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BEB15B" w14:textId="6A79E9F7" w:rsidR="002823A4" w:rsidRPr="008F56AE" w:rsidRDefault="00AF411A" w:rsidP="00B93894">
      <w:pPr>
        <w:shd w:val="clear" w:color="auto" w:fill="FFFFFF"/>
        <w:spacing w:after="0" w:line="240" w:lineRule="auto"/>
        <w:jc w:val="center"/>
        <w:rPr>
          <w:rStyle w:val="tlid-translation"/>
          <w:rFonts w:ascii="Times New Roman" w:hAnsi="Times New Roman" w:cs="Times New Roman"/>
          <w:b/>
          <w:sz w:val="24"/>
          <w:szCs w:val="24"/>
        </w:rPr>
      </w:pPr>
      <w:r w:rsidRPr="008F56AE">
        <w:rPr>
          <w:rStyle w:val="tlid-translation"/>
          <w:rFonts w:ascii="Times New Roman" w:hAnsi="Times New Roman" w:cs="Times New Roman"/>
          <w:b/>
          <w:sz w:val="24"/>
          <w:szCs w:val="24"/>
        </w:rPr>
        <w:t xml:space="preserve">CALL FOR PROPOSALS </w:t>
      </w:r>
    </w:p>
    <w:p w14:paraId="29033A78" w14:textId="77777777" w:rsidR="00AF411A" w:rsidRPr="008F56AE" w:rsidRDefault="00AF411A" w:rsidP="00B93894">
      <w:pPr>
        <w:shd w:val="clear" w:color="auto" w:fill="FFFFFF"/>
        <w:spacing w:after="0" w:line="240" w:lineRule="auto"/>
        <w:jc w:val="center"/>
        <w:rPr>
          <w:rStyle w:val="tlid-translation"/>
          <w:rFonts w:ascii="Times New Roman" w:hAnsi="Times New Roman" w:cs="Times New Roman"/>
          <w:sz w:val="24"/>
          <w:szCs w:val="24"/>
        </w:rPr>
      </w:pPr>
    </w:p>
    <w:p w14:paraId="116F72E6" w14:textId="21A7B705" w:rsidR="00D10230" w:rsidRPr="008F56AE" w:rsidRDefault="007A7954" w:rsidP="00935EFD">
      <w:pPr>
        <w:shd w:val="clear" w:color="auto" w:fill="FFFFFF"/>
        <w:spacing w:after="0" w:line="240" w:lineRule="auto"/>
        <w:jc w:val="both"/>
        <w:rPr>
          <w:rStyle w:val="tlid-translation"/>
          <w:rFonts w:ascii="Times New Roman" w:hAnsi="Times New Roman" w:cs="Times New Roman"/>
          <w:sz w:val="24"/>
          <w:szCs w:val="24"/>
        </w:rPr>
      </w:pPr>
      <w:r w:rsidRPr="008F56AE">
        <w:rPr>
          <w:rFonts w:ascii="Times New Roman" w:eastAsia="Times New Roman" w:hAnsi="Times New Roman" w:cs="Times New Roman"/>
          <w:color w:val="212121"/>
          <w:sz w:val="24"/>
          <w:szCs w:val="24"/>
        </w:rPr>
        <w:t xml:space="preserve">The </w:t>
      </w:r>
      <w:r w:rsidR="006F3CB4" w:rsidRPr="008F56AE">
        <w:rPr>
          <w:rStyle w:val="tlid-translation"/>
          <w:rFonts w:ascii="Times New Roman" w:hAnsi="Times New Roman" w:cs="Times New Roman"/>
          <w:sz w:val="24"/>
          <w:szCs w:val="24"/>
        </w:rPr>
        <w:t xml:space="preserve">Ministry of Foreign Affairs of the Republic of Bulgaria through the Embassy </w:t>
      </w:r>
      <w:r w:rsidR="004678AB" w:rsidRPr="008F56AE">
        <w:rPr>
          <w:rStyle w:val="tlid-translation"/>
          <w:rFonts w:ascii="Times New Roman" w:hAnsi="Times New Roman" w:cs="Times New Roman"/>
          <w:sz w:val="24"/>
          <w:szCs w:val="24"/>
        </w:rPr>
        <w:t xml:space="preserve">of the Republic of Bulgaria </w:t>
      </w:r>
      <w:r w:rsidR="006D7FA6" w:rsidRPr="008F56AE">
        <w:rPr>
          <w:rStyle w:val="tlid-translation"/>
          <w:rFonts w:ascii="Times New Roman" w:hAnsi="Times New Roman" w:cs="Times New Roman"/>
          <w:sz w:val="24"/>
          <w:szCs w:val="24"/>
        </w:rPr>
        <w:t xml:space="preserve">in the Republic of Albania </w:t>
      </w:r>
      <w:r w:rsidR="003D68E9" w:rsidRPr="008F56AE">
        <w:rPr>
          <w:rStyle w:val="tlid-translation"/>
          <w:rFonts w:ascii="Times New Roman" w:hAnsi="Times New Roman" w:cs="Times New Roman"/>
          <w:sz w:val="24"/>
          <w:szCs w:val="24"/>
        </w:rPr>
        <w:t>announces</w:t>
      </w:r>
      <w:r w:rsidR="006F3CB4" w:rsidRPr="008F56AE">
        <w:rPr>
          <w:rStyle w:val="tlid-translation"/>
          <w:rFonts w:ascii="Times New Roman" w:hAnsi="Times New Roman" w:cs="Times New Roman"/>
          <w:sz w:val="24"/>
          <w:szCs w:val="24"/>
        </w:rPr>
        <w:t xml:space="preserve"> a procedure for accepting and selecting proposals for projects</w:t>
      </w:r>
      <w:r w:rsidR="003D68E9" w:rsidRPr="008F56AE">
        <w:rPr>
          <w:rStyle w:val="tlid-translation"/>
          <w:rFonts w:ascii="Times New Roman" w:hAnsi="Times New Roman" w:cs="Times New Roman"/>
          <w:b/>
          <w:sz w:val="24"/>
          <w:szCs w:val="24"/>
        </w:rPr>
        <w:t xml:space="preserve"> </w:t>
      </w:r>
      <w:r w:rsidR="003D68E9" w:rsidRPr="008F56AE">
        <w:rPr>
          <w:rStyle w:val="tlid-translation"/>
          <w:rFonts w:ascii="Times New Roman" w:hAnsi="Times New Roman" w:cs="Times New Roman"/>
          <w:sz w:val="24"/>
          <w:szCs w:val="24"/>
        </w:rPr>
        <w:t xml:space="preserve">to </w:t>
      </w:r>
      <w:r w:rsidR="006F3CB4" w:rsidRPr="008F56AE">
        <w:rPr>
          <w:rStyle w:val="tlid-translation"/>
          <w:rFonts w:ascii="Times New Roman" w:hAnsi="Times New Roman" w:cs="Times New Roman"/>
          <w:sz w:val="24"/>
          <w:szCs w:val="24"/>
        </w:rPr>
        <w:t>be implemented with a gra</w:t>
      </w:r>
      <w:r w:rsidR="00EA6200" w:rsidRPr="008F56AE">
        <w:rPr>
          <w:rStyle w:val="tlid-translation"/>
          <w:rFonts w:ascii="Times New Roman" w:hAnsi="Times New Roman" w:cs="Times New Roman"/>
          <w:sz w:val="24"/>
          <w:szCs w:val="24"/>
        </w:rPr>
        <w:t xml:space="preserve">nt within the framework of the Official </w:t>
      </w:r>
      <w:r w:rsidR="00AF411A" w:rsidRPr="008F56AE">
        <w:rPr>
          <w:rStyle w:val="tlid-translation"/>
          <w:rFonts w:ascii="Times New Roman" w:hAnsi="Times New Roman" w:cs="Times New Roman"/>
          <w:sz w:val="24"/>
          <w:szCs w:val="24"/>
        </w:rPr>
        <w:t>Development</w:t>
      </w:r>
      <w:r w:rsidR="00EA6200" w:rsidRPr="008F56AE">
        <w:rPr>
          <w:rStyle w:val="tlid-translation"/>
          <w:rFonts w:ascii="Times New Roman" w:hAnsi="Times New Roman" w:cs="Times New Roman"/>
          <w:sz w:val="24"/>
          <w:szCs w:val="24"/>
        </w:rPr>
        <w:t xml:space="preserve"> A</w:t>
      </w:r>
      <w:r w:rsidR="006F3CB4" w:rsidRPr="008F56AE">
        <w:rPr>
          <w:rStyle w:val="tlid-translation"/>
          <w:rFonts w:ascii="Times New Roman" w:hAnsi="Times New Roman" w:cs="Times New Roman"/>
          <w:sz w:val="24"/>
          <w:szCs w:val="24"/>
        </w:rPr>
        <w:t>ssistance of the Re</w:t>
      </w:r>
      <w:r w:rsidR="003D68E9" w:rsidRPr="008F56AE">
        <w:rPr>
          <w:rStyle w:val="tlid-translation"/>
          <w:rFonts w:ascii="Times New Roman" w:hAnsi="Times New Roman" w:cs="Times New Roman"/>
          <w:sz w:val="24"/>
          <w:szCs w:val="24"/>
        </w:rPr>
        <w:t xml:space="preserve">public of Bulgaria, with an initial deadline for </w:t>
      </w:r>
      <w:r w:rsidR="003D383B" w:rsidRPr="008F56AE">
        <w:rPr>
          <w:rStyle w:val="tlid-translation"/>
          <w:rFonts w:ascii="Times New Roman" w:hAnsi="Times New Roman" w:cs="Times New Roman"/>
          <w:sz w:val="24"/>
          <w:szCs w:val="24"/>
        </w:rPr>
        <w:t>launching</w:t>
      </w:r>
      <w:r w:rsidR="003D68E9" w:rsidRPr="008F56AE">
        <w:rPr>
          <w:rStyle w:val="tlid-translation"/>
          <w:rFonts w:ascii="Times New Roman" w:hAnsi="Times New Roman" w:cs="Times New Roman"/>
          <w:sz w:val="24"/>
          <w:szCs w:val="24"/>
        </w:rPr>
        <w:t xml:space="preserve"> in </w:t>
      </w:r>
      <w:r w:rsidR="003D383B" w:rsidRPr="008F56AE">
        <w:rPr>
          <w:rStyle w:val="tlid-translation"/>
          <w:rFonts w:ascii="Times New Roman" w:hAnsi="Times New Roman" w:cs="Times New Roman"/>
          <w:sz w:val="24"/>
          <w:szCs w:val="24"/>
        </w:rPr>
        <w:t xml:space="preserve">2020. </w:t>
      </w:r>
    </w:p>
    <w:p w14:paraId="2DCCA0D2" w14:textId="77777777" w:rsidR="00AF411A" w:rsidRPr="008F56AE" w:rsidRDefault="00AF411A" w:rsidP="007A7954">
      <w:pPr>
        <w:shd w:val="clear" w:color="auto" w:fill="FFFFFF"/>
        <w:spacing w:after="0" w:line="240" w:lineRule="auto"/>
        <w:rPr>
          <w:rStyle w:val="tlid-translation"/>
          <w:rFonts w:ascii="Times New Roman" w:hAnsi="Times New Roman" w:cs="Times New Roman"/>
          <w:sz w:val="24"/>
          <w:szCs w:val="24"/>
        </w:rPr>
      </w:pPr>
    </w:p>
    <w:p w14:paraId="649E65CD" w14:textId="525FDB4C" w:rsidR="003E46F1" w:rsidRPr="008F56AE" w:rsidRDefault="00190FA0" w:rsidP="00B93894">
      <w:pPr>
        <w:shd w:val="clear" w:color="auto" w:fill="FFFFFF"/>
        <w:spacing w:after="0" w:line="240" w:lineRule="auto"/>
        <w:jc w:val="both"/>
        <w:rPr>
          <w:rStyle w:val="tlid-translation"/>
          <w:rFonts w:ascii="Times New Roman" w:hAnsi="Times New Roman" w:cs="Times New Roman"/>
          <w:b/>
          <w:sz w:val="24"/>
          <w:szCs w:val="24"/>
        </w:rPr>
      </w:pPr>
      <w:r w:rsidRPr="008F56AE">
        <w:rPr>
          <w:rStyle w:val="tlid-translation"/>
          <w:rFonts w:ascii="Times New Roman" w:hAnsi="Times New Roman" w:cs="Times New Roman"/>
          <w:b/>
          <w:sz w:val="24"/>
          <w:szCs w:val="24"/>
        </w:rPr>
        <w:t>Priority Areas and Directions for Implementing P</w:t>
      </w:r>
      <w:r w:rsidR="006F3CB4" w:rsidRPr="008F56AE">
        <w:rPr>
          <w:rStyle w:val="tlid-translation"/>
          <w:rFonts w:ascii="Times New Roman" w:hAnsi="Times New Roman" w:cs="Times New Roman"/>
          <w:b/>
          <w:sz w:val="24"/>
          <w:szCs w:val="24"/>
        </w:rPr>
        <w:t xml:space="preserve">rojects on the </w:t>
      </w:r>
      <w:r w:rsidRPr="008F56AE">
        <w:rPr>
          <w:rStyle w:val="tlid-translation"/>
          <w:rFonts w:ascii="Times New Roman" w:hAnsi="Times New Roman" w:cs="Times New Roman"/>
          <w:b/>
          <w:sz w:val="24"/>
          <w:szCs w:val="24"/>
        </w:rPr>
        <w:t>T</w:t>
      </w:r>
      <w:r w:rsidR="006F3CB4" w:rsidRPr="008F56AE">
        <w:rPr>
          <w:rStyle w:val="tlid-translation"/>
          <w:rFonts w:ascii="Times New Roman" w:hAnsi="Times New Roman" w:cs="Times New Roman"/>
          <w:b/>
          <w:sz w:val="24"/>
          <w:szCs w:val="24"/>
        </w:rPr>
        <w:t xml:space="preserve">erritory </w:t>
      </w:r>
      <w:r w:rsidRPr="008F56AE">
        <w:rPr>
          <w:rStyle w:val="tlid-translation"/>
          <w:rFonts w:ascii="Times New Roman" w:hAnsi="Times New Roman" w:cs="Times New Roman"/>
          <w:b/>
          <w:sz w:val="24"/>
          <w:szCs w:val="24"/>
        </w:rPr>
        <w:t xml:space="preserve">of </w:t>
      </w:r>
      <w:r w:rsidR="006D7FA6" w:rsidRPr="008F56AE">
        <w:rPr>
          <w:rStyle w:val="tlid-translation"/>
          <w:rFonts w:ascii="Times New Roman" w:hAnsi="Times New Roman" w:cs="Times New Roman"/>
          <w:b/>
          <w:sz w:val="24"/>
          <w:szCs w:val="24"/>
        </w:rPr>
        <w:t xml:space="preserve">the Republic of Albania </w:t>
      </w:r>
      <w:r w:rsidR="006F3CB4" w:rsidRPr="008F56AE">
        <w:rPr>
          <w:rStyle w:val="tlid-translation"/>
          <w:rFonts w:ascii="Times New Roman" w:hAnsi="Times New Roman" w:cs="Times New Roman"/>
          <w:b/>
          <w:sz w:val="24"/>
          <w:szCs w:val="24"/>
        </w:rPr>
        <w:t>are:</w:t>
      </w:r>
    </w:p>
    <w:p w14:paraId="6B7C3F28" w14:textId="77777777" w:rsidR="003E52D9" w:rsidRPr="008F56AE" w:rsidRDefault="003E52D9" w:rsidP="003E52D9">
      <w:pPr>
        <w:pStyle w:val="ListParagraph"/>
        <w:numPr>
          <w:ilvl w:val="0"/>
          <w:numId w:val="16"/>
        </w:numPr>
        <w:shd w:val="clear" w:color="auto" w:fill="FFFFFF"/>
        <w:spacing w:after="0"/>
        <w:jc w:val="both"/>
        <w:rPr>
          <w:color w:val="212121"/>
        </w:rPr>
      </w:pPr>
      <w:r w:rsidRPr="008F56AE">
        <w:rPr>
          <w:color w:val="212121"/>
        </w:rPr>
        <w:t>Enhancement of the administrative capacity in order to strengthen the rule of law and democratic governance;</w:t>
      </w:r>
    </w:p>
    <w:p w14:paraId="243E0FB7" w14:textId="188FC69D" w:rsidR="003E52D9" w:rsidRPr="008F56AE" w:rsidRDefault="003E52D9" w:rsidP="003E52D9">
      <w:pPr>
        <w:pStyle w:val="ListParagraph"/>
        <w:numPr>
          <w:ilvl w:val="0"/>
          <w:numId w:val="16"/>
        </w:numPr>
        <w:shd w:val="clear" w:color="auto" w:fill="FFFFFF"/>
        <w:spacing w:after="0"/>
        <w:jc w:val="both"/>
        <w:rPr>
          <w:color w:val="212121"/>
        </w:rPr>
      </w:pPr>
      <w:r w:rsidRPr="008F56AE">
        <w:rPr>
          <w:color w:val="212121"/>
        </w:rPr>
        <w:t>Protection of human rights, with a focus on children's rights and minority rights;</w:t>
      </w:r>
    </w:p>
    <w:p w14:paraId="37331CD4" w14:textId="2C1D2460" w:rsidR="003E52D9" w:rsidRPr="008F56AE" w:rsidRDefault="003E52D9" w:rsidP="003E52D9">
      <w:pPr>
        <w:pStyle w:val="ListParagraph"/>
        <w:numPr>
          <w:ilvl w:val="0"/>
          <w:numId w:val="16"/>
        </w:numPr>
        <w:shd w:val="clear" w:color="auto" w:fill="FFFFFF"/>
        <w:spacing w:after="0"/>
        <w:jc w:val="both"/>
        <w:rPr>
          <w:color w:val="212121"/>
        </w:rPr>
      </w:pPr>
      <w:r w:rsidRPr="008F56AE">
        <w:rPr>
          <w:color w:val="212121"/>
        </w:rPr>
        <w:t>Protection of the environment;</w:t>
      </w:r>
    </w:p>
    <w:p w14:paraId="3FDDD40B" w14:textId="476770BD" w:rsidR="003E52D9" w:rsidRPr="008F56AE" w:rsidRDefault="003E52D9" w:rsidP="003E52D9">
      <w:pPr>
        <w:pStyle w:val="ListParagraph"/>
        <w:numPr>
          <w:ilvl w:val="0"/>
          <w:numId w:val="16"/>
        </w:numPr>
        <w:shd w:val="clear" w:color="auto" w:fill="FFFFFF"/>
        <w:spacing w:after="0"/>
        <w:jc w:val="both"/>
        <w:rPr>
          <w:color w:val="212121"/>
        </w:rPr>
      </w:pPr>
      <w:r w:rsidRPr="008F56AE">
        <w:rPr>
          <w:color w:val="212121"/>
        </w:rPr>
        <w:t>Improvement of the quality of education and the school infrastructure;</w:t>
      </w:r>
    </w:p>
    <w:p w14:paraId="67E3BC90" w14:textId="4BFAF493" w:rsidR="00B93894" w:rsidRPr="008F56AE" w:rsidRDefault="003E52D9" w:rsidP="003E52D9">
      <w:pPr>
        <w:pStyle w:val="ListParagraph"/>
        <w:numPr>
          <w:ilvl w:val="0"/>
          <w:numId w:val="16"/>
        </w:numPr>
        <w:shd w:val="clear" w:color="auto" w:fill="FFFFFF"/>
        <w:spacing w:after="0"/>
        <w:jc w:val="both"/>
        <w:rPr>
          <w:color w:val="212121"/>
        </w:rPr>
      </w:pPr>
      <w:r w:rsidRPr="008F56AE">
        <w:rPr>
          <w:color w:val="212121"/>
        </w:rPr>
        <w:t>Protection of cultural diversity and promotion of intercultural dialogue.</w:t>
      </w:r>
    </w:p>
    <w:p w14:paraId="26C5E0E4" w14:textId="49516035" w:rsidR="00B93894" w:rsidRPr="008F56AE" w:rsidRDefault="00036557" w:rsidP="00701648">
      <w:pPr>
        <w:pStyle w:val="ListParagraph"/>
        <w:numPr>
          <w:ilvl w:val="0"/>
          <w:numId w:val="17"/>
        </w:numPr>
        <w:shd w:val="clear" w:color="auto" w:fill="FFFFFF"/>
        <w:ind w:left="357" w:hanging="357"/>
        <w:jc w:val="both"/>
        <w:rPr>
          <w:rStyle w:val="tlid-translation"/>
          <w:b/>
        </w:rPr>
      </w:pPr>
      <w:r w:rsidRPr="008F56AE">
        <w:rPr>
          <w:rStyle w:val="tlid-translation"/>
          <w:b/>
        </w:rPr>
        <w:t>Objectives and Scope of the P</w:t>
      </w:r>
      <w:r w:rsidR="006F3CB4" w:rsidRPr="008F56AE">
        <w:rPr>
          <w:rStyle w:val="tlid-translation"/>
          <w:b/>
        </w:rPr>
        <w:t>rojects:</w:t>
      </w:r>
    </w:p>
    <w:p w14:paraId="0E00A836" w14:textId="38911D56" w:rsidR="00701648" w:rsidRPr="008F56AE" w:rsidRDefault="003E52D9" w:rsidP="00701648">
      <w:pPr>
        <w:pStyle w:val="ListParagraph"/>
        <w:numPr>
          <w:ilvl w:val="0"/>
          <w:numId w:val="18"/>
        </w:numPr>
        <w:shd w:val="clear" w:color="auto" w:fill="FFFFFF"/>
        <w:spacing w:after="0"/>
        <w:jc w:val="both"/>
        <w:rPr>
          <w:rStyle w:val="tlid-translation"/>
        </w:rPr>
      </w:pPr>
      <w:r w:rsidRPr="008F56AE">
        <w:rPr>
          <w:iCs/>
          <w:color w:val="212121"/>
        </w:rPr>
        <w:t xml:space="preserve">Providing support for democratic reform processes, </w:t>
      </w:r>
      <w:r w:rsidR="00D15408" w:rsidRPr="008F56AE">
        <w:rPr>
          <w:rStyle w:val="tlid-translation"/>
        </w:rPr>
        <w:t>building</w:t>
      </w:r>
      <w:r w:rsidR="00701648" w:rsidRPr="008F56AE">
        <w:rPr>
          <w:rStyle w:val="tlid-translation"/>
        </w:rPr>
        <w:t xml:space="preserve"> administrative capacity</w:t>
      </w:r>
      <w:r w:rsidR="00701648" w:rsidRPr="008F56AE">
        <w:rPr>
          <w:iCs/>
          <w:color w:val="212121"/>
        </w:rPr>
        <w:t>, strengthening the rule of law;</w:t>
      </w:r>
    </w:p>
    <w:p w14:paraId="69A293FA" w14:textId="0BFBF75D" w:rsidR="00701648" w:rsidRPr="008F56AE" w:rsidRDefault="00701648" w:rsidP="00701648">
      <w:pPr>
        <w:pStyle w:val="ListParagraph"/>
        <w:numPr>
          <w:ilvl w:val="0"/>
          <w:numId w:val="18"/>
        </w:numPr>
        <w:shd w:val="clear" w:color="auto" w:fill="FFFFFF"/>
        <w:spacing w:after="0"/>
        <w:jc w:val="both"/>
        <w:rPr>
          <w:iCs/>
          <w:color w:val="212121"/>
        </w:rPr>
      </w:pPr>
      <w:r w:rsidRPr="008F56AE">
        <w:rPr>
          <w:iCs/>
          <w:color w:val="212121"/>
        </w:rPr>
        <w:t>P</w:t>
      </w:r>
      <w:r w:rsidR="003E52D9" w:rsidRPr="008F56AE">
        <w:rPr>
          <w:iCs/>
          <w:color w:val="212121"/>
        </w:rPr>
        <w:t xml:space="preserve">rotecting human rights and minority rights, including </w:t>
      </w:r>
      <w:r w:rsidRPr="008F56AE">
        <w:rPr>
          <w:rStyle w:val="tlid-translation"/>
        </w:rPr>
        <w:t>support for disadvantaged children;</w:t>
      </w:r>
    </w:p>
    <w:p w14:paraId="1DBAE38B" w14:textId="0CAD6422" w:rsidR="00701648" w:rsidRPr="008F56AE" w:rsidRDefault="00701648" w:rsidP="00701648">
      <w:pPr>
        <w:pStyle w:val="ListParagraph"/>
        <w:numPr>
          <w:ilvl w:val="0"/>
          <w:numId w:val="18"/>
        </w:numPr>
        <w:shd w:val="clear" w:color="auto" w:fill="FFFFFF"/>
        <w:spacing w:after="0"/>
        <w:jc w:val="both"/>
        <w:rPr>
          <w:iCs/>
          <w:color w:val="212121"/>
        </w:rPr>
      </w:pPr>
      <w:r w:rsidRPr="008F56AE">
        <w:rPr>
          <w:rStyle w:val="tlid-translation"/>
        </w:rPr>
        <w:t>Sharing good practices in the field of sustainable management of natural resources, use of renewable energy sources, environmental protection, awareness of and response to climate change;</w:t>
      </w:r>
    </w:p>
    <w:p w14:paraId="25B81A66" w14:textId="72E72153" w:rsidR="00701648" w:rsidRPr="008F56AE" w:rsidRDefault="00701648" w:rsidP="00701648">
      <w:pPr>
        <w:pStyle w:val="ListParagraph"/>
        <w:numPr>
          <w:ilvl w:val="0"/>
          <w:numId w:val="18"/>
        </w:numPr>
        <w:shd w:val="clear" w:color="auto" w:fill="FFFFFF"/>
        <w:spacing w:after="0"/>
        <w:jc w:val="both"/>
        <w:rPr>
          <w:rStyle w:val="tlid-translation"/>
        </w:rPr>
      </w:pPr>
      <w:r w:rsidRPr="008F56AE">
        <w:rPr>
          <w:rStyle w:val="tlid-translation"/>
        </w:rPr>
        <w:t>Protecting cultural diversity and promoting cultural exchanges.</w:t>
      </w:r>
    </w:p>
    <w:p w14:paraId="7CBB4F30" w14:textId="6ED4D497" w:rsidR="00B93894" w:rsidRPr="008F56AE" w:rsidRDefault="00FA0899" w:rsidP="00B93894">
      <w:pPr>
        <w:shd w:val="clear" w:color="auto" w:fill="FFFFFF"/>
        <w:spacing w:after="0" w:line="240" w:lineRule="auto"/>
        <w:jc w:val="both"/>
        <w:rPr>
          <w:rFonts w:ascii="Times New Roman" w:eastAsia="Times New Roman" w:hAnsi="Times New Roman" w:cs="Times New Roman"/>
          <w:b/>
          <w:iCs/>
          <w:color w:val="212121"/>
          <w:sz w:val="24"/>
          <w:szCs w:val="24"/>
        </w:rPr>
      </w:pPr>
      <w:r w:rsidRPr="008F56AE">
        <w:rPr>
          <w:rFonts w:ascii="Times New Roman" w:eastAsia="Times New Roman" w:hAnsi="Times New Roman" w:cs="Times New Roman"/>
          <w:b/>
          <w:iCs/>
          <w:color w:val="212121"/>
          <w:sz w:val="24"/>
          <w:szCs w:val="24"/>
        </w:rPr>
        <w:t>2</w:t>
      </w:r>
      <w:r w:rsidR="00B93894" w:rsidRPr="008F56AE">
        <w:rPr>
          <w:rFonts w:ascii="Times New Roman" w:eastAsia="Times New Roman" w:hAnsi="Times New Roman" w:cs="Times New Roman"/>
          <w:b/>
          <w:iCs/>
          <w:color w:val="212121"/>
          <w:sz w:val="24"/>
          <w:szCs w:val="24"/>
        </w:rPr>
        <w:t>.</w:t>
      </w:r>
      <w:r w:rsidR="006F3CB4" w:rsidRPr="008F56AE">
        <w:rPr>
          <w:rFonts w:ascii="Times New Roman" w:eastAsia="Times New Roman" w:hAnsi="Times New Roman" w:cs="Times New Roman"/>
          <w:b/>
          <w:color w:val="212121"/>
          <w:sz w:val="24"/>
          <w:szCs w:val="24"/>
        </w:rPr>
        <w:t>  </w:t>
      </w:r>
      <w:r w:rsidR="00036557" w:rsidRPr="008F56AE">
        <w:rPr>
          <w:rFonts w:ascii="Times New Roman" w:eastAsia="Times New Roman" w:hAnsi="Times New Roman" w:cs="Times New Roman"/>
          <w:b/>
          <w:iCs/>
          <w:color w:val="212121"/>
          <w:sz w:val="24"/>
          <w:szCs w:val="24"/>
        </w:rPr>
        <w:t>Target G</w:t>
      </w:r>
      <w:r w:rsidR="006F3CB4" w:rsidRPr="008F56AE">
        <w:rPr>
          <w:rFonts w:ascii="Times New Roman" w:eastAsia="Times New Roman" w:hAnsi="Times New Roman" w:cs="Times New Roman"/>
          <w:b/>
          <w:iCs/>
          <w:color w:val="212121"/>
          <w:sz w:val="24"/>
          <w:szCs w:val="24"/>
        </w:rPr>
        <w:t>roups:</w:t>
      </w:r>
    </w:p>
    <w:p w14:paraId="5DA67055" w14:textId="3BBBEF25" w:rsidR="00701648" w:rsidRPr="008F56AE" w:rsidRDefault="00AF61CA" w:rsidP="00AF61CA">
      <w:pPr>
        <w:pStyle w:val="NormalWeb"/>
        <w:numPr>
          <w:ilvl w:val="0"/>
          <w:numId w:val="19"/>
        </w:numPr>
        <w:rPr>
          <w:color w:val="212121"/>
        </w:rPr>
      </w:pPr>
      <w:r w:rsidRPr="008F56AE">
        <w:rPr>
          <w:color w:val="212121"/>
        </w:rPr>
        <w:t>s</w:t>
      </w:r>
      <w:r w:rsidR="00701648" w:rsidRPr="008F56AE">
        <w:rPr>
          <w:color w:val="212121"/>
        </w:rPr>
        <w:t>tate and local administration;</w:t>
      </w:r>
    </w:p>
    <w:p w14:paraId="57390E66" w14:textId="3C5A215F" w:rsidR="00701648" w:rsidRPr="008F56AE" w:rsidRDefault="00701648" w:rsidP="00AF61CA">
      <w:pPr>
        <w:pStyle w:val="NormalWeb"/>
        <w:numPr>
          <w:ilvl w:val="0"/>
          <w:numId w:val="19"/>
        </w:numPr>
        <w:rPr>
          <w:color w:val="212121"/>
        </w:rPr>
      </w:pPr>
      <w:r w:rsidRPr="008F56AE">
        <w:rPr>
          <w:color w:val="212121"/>
        </w:rPr>
        <w:t xml:space="preserve">local self-government organizations; </w:t>
      </w:r>
    </w:p>
    <w:p w14:paraId="0083A349" w14:textId="68BF19CB" w:rsidR="00701648" w:rsidRPr="008F56AE" w:rsidRDefault="00701648" w:rsidP="00AF61CA">
      <w:pPr>
        <w:pStyle w:val="NormalWeb"/>
        <w:numPr>
          <w:ilvl w:val="0"/>
          <w:numId w:val="19"/>
        </w:numPr>
        <w:rPr>
          <w:color w:val="212121"/>
        </w:rPr>
      </w:pPr>
      <w:r w:rsidRPr="008F56AE">
        <w:rPr>
          <w:color w:val="212121"/>
        </w:rPr>
        <w:t>educational institutions;</w:t>
      </w:r>
    </w:p>
    <w:p w14:paraId="6F47EECE" w14:textId="271A30DB" w:rsidR="00701648" w:rsidRPr="008F56AE" w:rsidRDefault="00AF61CA" w:rsidP="00AF61CA">
      <w:pPr>
        <w:pStyle w:val="NormalWeb"/>
        <w:numPr>
          <w:ilvl w:val="0"/>
          <w:numId w:val="19"/>
        </w:numPr>
      </w:pPr>
      <w:r w:rsidRPr="008F56AE">
        <w:rPr>
          <w:color w:val="212121"/>
        </w:rPr>
        <w:t>non-governmental organizations;</w:t>
      </w:r>
    </w:p>
    <w:p w14:paraId="0930903D" w14:textId="32D0F9FB" w:rsidR="00AF61CA" w:rsidRPr="008F56AE" w:rsidRDefault="00AF61CA" w:rsidP="00AF61CA">
      <w:pPr>
        <w:pStyle w:val="NormalWeb"/>
        <w:numPr>
          <w:ilvl w:val="0"/>
          <w:numId w:val="19"/>
        </w:numPr>
      </w:pPr>
      <w:proofErr w:type="gramStart"/>
      <w:r w:rsidRPr="008F56AE">
        <w:rPr>
          <w:color w:val="212121"/>
        </w:rPr>
        <w:t>cultural</w:t>
      </w:r>
      <w:proofErr w:type="gramEnd"/>
      <w:r w:rsidRPr="008F56AE">
        <w:rPr>
          <w:color w:val="212121"/>
        </w:rPr>
        <w:t xml:space="preserve"> institutions.</w:t>
      </w:r>
    </w:p>
    <w:p w14:paraId="778CF5E8" w14:textId="168B8EE2" w:rsidR="00B93894" w:rsidRPr="008F56AE" w:rsidRDefault="00FA0899" w:rsidP="00B93894">
      <w:pPr>
        <w:shd w:val="clear" w:color="auto" w:fill="FFFFFF"/>
        <w:spacing w:after="0" w:line="240" w:lineRule="auto"/>
        <w:jc w:val="both"/>
        <w:rPr>
          <w:rFonts w:ascii="Times New Roman" w:eastAsia="Times New Roman" w:hAnsi="Times New Roman" w:cs="Times New Roman"/>
          <w:b/>
          <w:color w:val="212121"/>
          <w:sz w:val="24"/>
          <w:szCs w:val="24"/>
        </w:rPr>
      </w:pPr>
      <w:r w:rsidRPr="008F56AE">
        <w:rPr>
          <w:rFonts w:ascii="Times New Roman" w:eastAsia="Times New Roman" w:hAnsi="Times New Roman" w:cs="Times New Roman"/>
          <w:b/>
          <w:iCs/>
          <w:color w:val="212121"/>
          <w:sz w:val="24"/>
          <w:szCs w:val="24"/>
        </w:rPr>
        <w:t>3</w:t>
      </w:r>
      <w:r w:rsidR="00B93894" w:rsidRPr="008F56AE">
        <w:rPr>
          <w:rFonts w:ascii="Times New Roman" w:eastAsia="Times New Roman" w:hAnsi="Times New Roman" w:cs="Times New Roman"/>
          <w:b/>
          <w:iCs/>
          <w:color w:val="212121"/>
          <w:sz w:val="24"/>
          <w:szCs w:val="24"/>
        </w:rPr>
        <w:t>.</w:t>
      </w:r>
      <w:r w:rsidR="00036557" w:rsidRPr="008F56AE">
        <w:rPr>
          <w:rFonts w:ascii="Times New Roman" w:eastAsia="Times New Roman" w:hAnsi="Times New Roman" w:cs="Times New Roman"/>
          <w:b/>
          <w:color w:val="212121"/>
          <w:sz w:val="24"/>
          <w:szCs w:val="24"/>
        </w:rPr>
        <w:t> </w:t>
      </w:r>
      <w:r w:rsidR="003D383B" w:rsidRPr="008F56AE">
        <w:rPr>
          <w:rFonts w:ascii="Times New Roman" w:eastAsia="Times New Roman" w:hAnsi="Times New Roman" w:cs="Times New Roman"/>
          <w:b/>
          <w:color w:val="212121"/>
          <w:sz w:val="24"/>
          <w:szCs w:val="24"/>
        </w:rPr>
        <w:t>Outputs/</w:t>
      </w:r>
      <w:r w:rsidR="00036557" w:rsidRPr="008F56AE">
        <w:rPr>
          <w:rFonts w:ascii="Times New Roman" w:eastAsia="Times New Roman" w:hAnsi="Times New Roman" w:cs="Times New Roman"/>
          <w:b/>
          <w:color w:val="212121"/>
          <w:sz w:val="24"/>
          <w:szCs w:val="24"/>
        </w:rPr>
        <w:t>R</w:t>
      </w:r>
      <w:r w:rsidR="006F3CB4" w:rsidRPr="008F56AE">
        <w:rPr>
          <w:rFonts w:ascii="Times New Roman" w:eastAsia="Times New Roman" w:hAnsi="Times New Roman" w:cs="Times New Roman"/>
          <w:b/>
          <w:color w:val="212121"/>
          <w:sz w:val="24"/>
          <w:szCs w:val="24"/>
        </w:rPr>
        <w:t>esults</w:t>
      </w:r>
      <w:r w:rsidR="00036557" w:rsidRPr="008F56AE">
        <w:rPr>
          <w:rFonts w:ascii="Times New Roman" w:eastAsia="Times New Roman" w:hAnsi="Times New Roman" w:cs="Times New Roman"/>
          <w:b/>
          <w:color w:val="212121"/>
          <w:sz w:val="24"/>
          <w:szCs w:val="24"/>
        </w:rPr>
        <w:t>:</w:t>
      </w:r>
    </w:p>
    <w:p w14:paraId="0F5DA1F1" w14:textId="77777777" w:rsidR="00AF61CA" w:rsidRPr="008F56AE" w:rsidRDefault="00AF61CA" w:rsidP="00AF61CA">
      <w:pPr>
        <w:pStyle w:val="ListParagraph"/>
        <w:numPr>
          <w:ilvl w:val="0"/>
          <w:numId w:val="20"/>
        </w:numPr>
        <w:shd w:val="clear" w:color="auto" w:fill="FFFFFF"/>
        <w:spacing w:after="0"/>
        <w:jc w:val="both"/>
        <w:rPr>
          <w:iCs/>
          <w:color w:val="212121"/>
        </w:rPr>
      </w:pPr>
      <w:r w:rsidRPr="008F56AE">
        <w:rPr>
          <w:iCs/>
          <w:color w:val="212121"/>
        </w:rPr>
        <w:t xml:space="preserve">improving socio-economic development, strengthening the rule of law and democratic governance in the Republic of Albania; </w:t>
      </w:r>
    </w:p>
    <w:p w14:paraId="45DAE65E" w14:textId="161A66E8" w:rsidR="00AF61CA" w:rsidRPr="008F56AE" w:rsidRDefault="00AF61CA" w:rsidP="00AF61CA">
      <w:pPr>
        <w:pStyle w:val="ListParagraph"/>
        <w:numPr>
          <w:ilvl w:val="0"/>
          <w:numId w:val="20"/>
        </w:numPr>
        <w:shd w:val="clear" w:color="auto" w:fill="FFFFFF"/>
        <w:spacing w:after="0"/>
        <w:jc w:val="both"/>
        <w:rPr>
          <w:iCs/>
          <w:color w:val="212121"/>
        </w:rPr>
      </w:pPr>
      <w:r w:rsidRPr="008F56AE">
        <w:rPr>
          <w:iCs/>
          <w:color w:val="212121"/>
        </w:rPr>
        <w:t>protection of human rights, protection of cultural diversity and ethnic tolerance</w:t>
      </w:r>
    </w:p>
    <w:p w14:paraId="79C46F13" w14:textId="12404D8E" w:rsidR="00AF61CA" w:rsidRPr="008F56AE" w:rsidRDefault="00614EB3" w:rsidP="00AF61CA">
      <w:pPr>
        <w:pStyle w:val="ListParagraph"/>
        <w:numPr>
          <w:ilvl w:val="0"/>
          <w:numId w:val="20"/>
        </w:numPr>
        <w:shd w:val="clear" w:color="auto" w:fill="FFFFFF"/>
        <w:spacing w:after="0"/>
        <w:jc w:val="both"/>
        <w:rPr>
          <w:iCs/>
          <w:color w:val="212121"/>
        </w:rPr>
      </w:pPr>
      <w:r w:rsidRPr="008F56AE">
        <w:rPr>
          <w:iCs/>
          <w:color w:val="212121"/>
        </w:rPr>
        <w:t>r</w:t>
      </w:r>
      <w:r w:rsidR="00AF61CA" w:rsidRPr="008F56AE">
        <w:rPr>
          <w:iCs/>
          <w:color w:val="212121"/>
        </w:rPr>
        <w:t>educing poverty and increasing wealth;</w:t>
      </w:r>
    </w:p>
    <w:p w14:paraId="3DFC8940" w14:textId="413B6447" w:rsidR="00AF61CA" w:rsidRPr="008F56AE" w:rsidRDefault="00614EB3" w:rsidP="00AF61CA">
      <w:pPr>
        <w:pStyle w:val="ListParagraph"/>
        <w:numPr>
          <w:ilvl w:val="0"/>
          <w:numId w:val="20"/>
        </w:numPr>
        <w:shd w:val="clear" w:color="auto" w:fill="FFFFFF"/>
        <w:spacing w:after="0"/>
        <w:jc w:val="both"/>
        <w:rPr>
          <w:iCs/>
          <w:color w:val="212121"/>
        </w:rPr>
      </w:pPr>
      <w:r w:rsidRPr="008F56AE">
        <w:rPr>
          <w:iCs/>
          <w:color w:val="212121"/>
        </w:rPr>
        <w:t>d</w:t>
      </w:r>
      <w:r w:rsidR="00AF61CA" w:rsidRPr="008F56AE">
        <w:rPr>
          <w:iCs/>
          <w:color w:val="212121"/>
        </w:rPr>
        <w:t>eepening the interaction between institutions at central, regional and local level;</w:t>
      </w:r>
    </w:p>
    <w:p w14:paraId="0FE19582" w14:textId="77777777" w:rsidR="00AF61CA" w:rsidRPr="008F56AE" w:rsidRDefault="00AF61CA" w:rsidP="00AF61CA">
      <w:pPr>
        <w:pStyle w:val="ListParagraph"/>
        <w:numPr>
          <w:ilvl w:val="0"/>
          <w:numId w:val="20"/>
        </w:numPr>
        <w:shd w:val="clear" w:color="auto" w:fill="FFFFFF"/>
        <w:spacing w:after="0"/>
        <w:jc w:val="both"/>
        <w:rPr>
          <w:iCs/>
          <w:color w:val="212121"/>
        </w:rPr>
      </w:pPr>
      <w:r w:rsidRPr="008F56AE">
        <w:rPr>
          <w:iCs/>
          <w:color w:val="212121"/>
        </w:rPr>
        <w:t>supporting efforts to protect the environment;</w:t>
      </w:r>
    </w:p>
    <w:p w14:paraId="5C316667" w14:textId="6E3276E0" w:rsidR="00AF61CA" w:rsidRPr="008F56AE" w:rsidRDefault="00AF61CA" w:rsidP="00AF61CA">
      <w:pPr>
        <w:pStyle w:val="ListParagraph"/>
        <w:numPr>
          <w:ilvl w:val="0"/>
          <w:numId w:val="20"/>
        </w:numPr>
        <w:shd w:val="clear" w:color="auto" w:fill="FFFFFF"/>
        <w:spacing w:after="0"/>
        <w:jc w:val="both"/>
        <w:rPr>
          <w:color w:val="212121"/>
        </w:rPr>
      </w:pPr>
      <w:proofErr w:type="gramStart"/>
      <w:r w:rsidRPr="008F56AE">
        <w:rPr>
          <w:iCs/>
          <w:color w:val="212121"/>
        </w:rPr>
        <w:t>affirmation</w:t>
      </w:r>
      <w:proofErr w:type="gramEnd"/>
      <w:r w:rsidRPr="008F56AE">
        <w:rPr>
          <w:iCs/>
          <w:color w:val="212121"/>
        </w:rPr>
        <w:t xml:space="preserve"> of the reputation and international authority of the Republic of Bulgaria.</w:t>
      </w:r>
    </w:p>
    <w:p w14:paraId="0785D87C" w14:textId="4B75633B" w:rsidR="003D6175" w:rsidRPr="008F56AE" w:rsidRDefault="00B93894" w:rsidP="00B93894">
      <w:pPr>
        <w:shd w:val="clear" w:color="auto" w:fill="FFFFFF"/>
        <w:spacing w:after="0" w:line="240" w:lineRule="auto"/>
        <w:jc w:val="both"/>
        <w:rPr>
          <w:rFonts w:ascii="Times New Roman" w:eastAsia="Times New Roman" w:hAnsi="Times New Roman" w:cs="Times New Roman"/>
          <w:b/>
          <w:iCs/>
          <w:sz w:val="24"/>
          <w:szCs w:val="24"/>
        </w:rPr>
      </w:pPr>
      <w:r w:rsidRPr="008F56AE">
        <w:rPr>
          <w:rFonts w:ascii="Times New Roman" w:eastAsia="Times New Roman" w:hAnsi="Times New Roman" w:cs="Times New Roman"/>
          <w:color w:val="FF0000"/>
          <w:sz w:val="24"/>
          <w:szCs w:val="24"/>
        </w:rPr>
        <w:lastRenderedPageBreak/>
        <w:t> </w:t>
      </w:r>
      <w:r w:rsidR="00FA0899" w:rsidRPr="008F56AE">
        <w:rPr>
          <w:rFonts w:ascii="Times New Roman" w:eastAsia="Times New Roman" w:hAnsi="Times New Roman" w:cs="Times New Roman"/>
          <w:b/>
          <w:sz w:val="24"/>
          <w:szCs w:val="24"/>
        </w:rPr>
        <w:t>4</w:t>
      </w:r>
      <w:r w:rsidRPr="008F56AE">
        <w:rPr>
          <w:rFonts w:ascii="Times New Roman" w:eastAsia="Times New Roman" w:hAnsi="Times New Roman" w:cs="Times New Roman"/>
          <w:b/>
          <w:sz w:val="24"/>
          <w:szCs w:val="24"/>
        </w:rPr>
        <w:t>.</w:t>
      </w:r>
      <w:r w:rsidR="003D6175" w:rsidRPr="008F56AE">
        <w:rPr>
          <w:rFonts w:ascii="Times New Roman" w:eastAsia="Times New Roman" w:hAnsi="Times New Roman" w:cs="Times New Roman"/>
          <w:b/>
          <w:color w:val="FF0000"/>
          <w:sz w:val="24"/>
          <w:szCs w:val="24"/>
        </w:rPr>
        <w:t xml:space="preserve"> </w:t>
      </w:r>
      <w:r w:rsidR="006F3CB4" w:rsidRPr="008F56AE">
        <w:rPr>
          <w:rFonts w:ascii="Times New Roman" w:eastAsia="Times New Roman" w:hAnsi="Times New Roman" w:cs="Times New Roman"/>
          <w:b/>
          <w:sz w:val="24"/>
          <w:szCs w:val="24"/>
        </w:rPr>
        <w:t>Eligi</w:t>
      </w:r>
      <w:r w:rsidR="004678AB" w:rsidRPr="008F56AE">
        <w:rPr>
          <w:rFonts w:ascii="Times New Roman" w:eastAsia="Times New Roman" w:hAnsi="Times New Roman" w:cs="Times New Roman"/>
          <w:b/>
          <w:sz w:val="24"/>
          <w:szCs w:val="24"/>
        </w:rPr>
        <w:t>ble Project Budget</w:t>
      </w:r>
      <w:r w:rsidR="006F3CB4" w:rsidRPr="008F56AE">
        <w:rPr>
          <w:rFonts w:ascii="Times New Roman" w:eastAsia="Times New Roman" w:hAnsi="Times New Roman" w:cs="Times New Roman"/>
          <w:b/>
          <w:sz w:val="24"/>
          <w:szCs w:val="24"/>
        </w:rPr>
        <w:t xml:space="preserve">: </w:t>
      </w:r>
    </w:p>
    <w:p w14:paraId="100F6FC7" w14:textId="77777777" w:rsidR="006D7FA6" w:rsidRPr="008F56AE" w:rsidRDefault="006D7FA6" w:rsidP="00B93894">
      <w:pPr>
        <w:shd w:val="clear" w:color="auto" w:fill="FFFFFF"/>
        <w:spacing w:after="0" w:line="240" w:lineRule="auto"/>
        <w:jc w:val="both"/>
        <w:rPr>
          <w:rFonts w:ascii="Times New Roman" w:eastAsia="Times New Roman" w:hAnsi="Times New Roman" w:cs="Times New Roman"/>
          <w:iCs/>
          <w:sz w:val="24"/>
          <w:szCs w:val="24"/>
        </w:rPr>
      </w:pPr>
    </w:p>
    <w:p w14:paraId="234DA694" w14:textId="162B72A5" w:rsidR="003D6175" w:rsidRPr="008F56AE" w:rsidRDefault="006F3CB4" w:rsidP="00B93894">
      <w:pPr>
        <w:shd w:val="clear" w:color="auto" w:fill="FFFFFF"/>
        <w:spacing w:after="0" w:line="240" w:lineRule="auto"/>
        <w:jc w:val="both"/>
        <w:rPr>
          <w:rFonts w:ascii="Times New Roman" w:eastAsia="Times New Roman" w:hAnsi="Times New Roman" w:cs="Times New Roman"/>
          <w:iCs/>
          <w:sz w:val="24"/>
          <w:szCs w:val="24"/>
        </w:rPr>
      </w:pPr>
      <w:r w:rsidRPr="008F56AE">
        <w:rPr>
          <w:rFonts w:ascii="Times New Roman" w:eastAsia="Times New Roman" w:hAnsi="Times New Roman" w:cs="Times New Roman"/>
          <w:iCs/>
          <w:sz w:val="24"/>
          <w:szCs w:val="24"/>
        </w:rPr>
        <w:t xml:space="preserve">Minimal </w:t>
      </w:r>
      <w:r w:rsidR="008F56AE" w:rsidRPr="008F56AE">
        <w:rPr>
          <w:rFonts w:ascii="Times New Roman" w:eastAsia="Times New Roman" w:hAnsi="Times New Roman" w:cs="Times New Roman"/>
          <w:iCs/>
          <w:sz w:val="24"/>
          <w:szCs w:val="24"/>
        </w:rPr>
        <w:t>amount</w:t>
      </w:r>
      <w:r w:rsidRPr="008F56AE">
        <w:rPr>
          <w:rFonts w:ascii="Times New Roman" w:eastAsia="Times New Roman" w:hAnsi="Times New Roman" w:cs="Times New Roman"/>
          <w:iCs/>
          <w:sz w:val="24"/>
          <w:szCs w:val="24"/>
        </w:rPr>
        <w:t xml:space="preserve"> of the project is</w:t>
      </w:r>
      <w:r w:rsidR="003D383B" w:rsidRPr="008F56AE">
        <w:rPr>
          <w:rFonts w:ascii="Times New Roman" w:eastAsia="Times New Roman" w:hAnsi="Times New Roman" w:cs="Times New Roman"/>
          <w:iCs/>
          <w:sz w:val="24"/>
          <w:szCs w:val="24"/>
        </w:rPr>
        <w:t xml:space="preserve"> 5 000 </w:t>
      </w:r>
      <w:r w:rsidR="00AF61CA" w:rsidRPr="008F56AE">
        <w:rPr>
          <w:rFonts w:ascii="Times New Roman" w:eastAsia="Times New Roman" w:hAnsi="Times New Roman" w:cs="Times New Roman"/>
          <w:iCs/>
          <w:sz w:val="24"/>
          <w:szCs w:val="24"/>
        </w:rPr>
        <w:t>BGN (about 2 500 EUR).</w:t>
      </w:r>
    </w:p>
    <w:p w14:paraId="3B3FCF2E" w14:textId="77777777" w:rsidR="006D7FA6" w:rsidRPr="008F56AE" w:rsidRDefault="006D7FA6" w:rsidP="00B93894">
      <w:pPr>
        <w:shd w:val="clear" w:color="auto" w:fill="FFFFFF"/>
        <w:spacing w:after="0" w:line="240" w:lineRule="auto"/>
        <w:jc w:val="both"/>
        <w:rPr>
          <w:rFonts w:ascii="Times New Roman" w:eastAsia="Times New Roman" w:hAnsi="Times New Roman" w:cs="Times New Roman"/>
          <w:iCs/>
          <w:sz w:val="24"/>
          <w:szCs w:val="24"/>
        </w:rPr>
      </w:pPr>
    </w:p>
    <w:p w14:paraId="6209A726" w14:textId="73CA7FBA" w:rsidR="007A4F3D" w:rsidRPr="008F56AE" w:rsidRDefault="007A4F3D" w:rsidP="00B93894">
      <w:pPr>
        <w:shd w:val="clear" w:color="auto" w:fill="FFFFFF"/>
        <w:spacing w:after="0" w:line="240" w:lineRule="auto"/>
        <w:jc w:val="both"/>
        <w:rPr>
          <w:rFonts w:ascii="Times New Roman" w:eastAsia="Times New Roman" w:hAnsi="Times New Roman" w:cs="Times New Roman"/>
          <w:b/>
          <w:color w:val="212121"/>
          <w:sz w:val="24"/>
          <w:szCs w:val="24"/>
        </w:rPr>
      </w:pPr>
      <w:r w:rsidRPr="008F56AE">
        <w:rPr>
          <w:rFonts w:ascii="Times New Roman" w:eastAsia="Times New Roman" w:hAnsi="Times New Roman" w:cs="Times New Roman"/>
          <w:b/>
          <w:color w:val="212121"/>
          <w:sz w:val="24"/>
          <w:szCs w:val="24"/>
        </w:rPr>
        <w:t xml:space="preserve">5. </w:t>
      </w:r>
      <w:r w:rsidR="00036557" w:rsidRPr="008F56AE">
        <w:rPr>
          <w:rFonts w:ascii="Times New Roman" w:eastAsia="Times New Roman" w:hAnsi="Times New Roman" w:cs="Times New Roman"/>
          <w:b/>
          <w:color w:val="212121"/>
          <w:sz w:val="24"/>
          <w:szCs w:val="24"/>
        </w:rPr>
        <w:t>Implementation Deadlines and Duration of the Projects</w:t>
      </w:r>
      <w:r w:rsidRPr="008F56AE">
        <w:rPr>
          <w:rFonts w:ascii="Times New Roman" w:eastAsia="Times New Roman" w:hAnsi="Times New Roman" w:cs="Times New Roman"/>
          <w:b/>
          <w:color w:val="212121"/>
          <w:sz w:val="24"/>
          <w:szCs w:val="24"/>
        </w:rPr>
        <w:t>:</w:t>
      </w:r>
    </w:p>
    <w:p w14:paraId="281D2BE1" w14:textId="596FB380" w:rsidR="006810BF" w:rsidRPr="008F56AE" w:rsidRDefault="006810BF" w:rsidP="006810BF">
      <w:pPr>
        <w:shd w:val="clear" w:color="auto" w:fill="FFFFFF"/>
        <w:spacing w:after="0" w:line="240" w:lineRule="auto"/>
        <w:jc w:val="both"/>
        <w:rPr>
          <w:rFonts w:ascii="Times New Roman" w:eastAsia="Times New Roman" w:hAnsi="Times New Roman" w:cs="Times New Roman"/>
          <w:color w:val="212121"/>
          <w:sz w:val="24"/>
          <w:szCs w:val="24"/>
        </w:rPr>
      </w:pPr>
      <w:r w:rsidRPr="008F56AE">
        <w:rPr>
          <w:rFonts w:ascii="Times New Roman" w:eastAsia="Times New Roman" w:hAnsi="Times New Roman" w:cs="Times New Roman"/>
          <w:b/>
          <w:color w:val="212121"/>
          <w:sz w:val="24"/>
          <w:szCs w:val="24"/>
        </w:rPr>
        <w:t>5.1</w:t>
      </w:r>
      <w:r w:rsidRPr="008F56AE">
        <w:rPr>
          <w:rFonts w:ascii="Times New Roman" w:eastAsia="Times New Roman" w:hAnsi="Times New Roman" w:cs="Times New Roman"/>
          <w:color w:val="212121"/>
          <w:sz w:val="24"/>
          <w:szCs w:val="24"/>
        </w:rPr>
        <w:t xml:space="preserve">. </w:t>
      </w:r>
      <w:r w:rsidR="00E95F20" w:rsidRPr="008F56AE">
        <w:rPr>
          <w:rStyle w:val="tlid-translation"/>
          <w:rFonts w:ascii="Times New Roman" w:hAnsi="Times New Roman" w:cs="Times New Roman"/>
          <w:sz w:val="24"/>
          <w:szCs w:val="24"/>
        </w:rPr>
        <w:t>Project proposals must contain an indicative start date for the implementation of the project after March 1</w:t>
      </w:r>
      <w:r w:rsidR="00BB7363" w:rsidRPr="008F56AE">
        <w:rPr>
          <w:rStyle w:val="tlid-translation"/>
          <w:rFonts w:ascii="Times New Roman" w:hAnsi="Times New Roman" w:cs="Times New Roman"/>
          <w:sz w:val="24"/>
          <w:szCs w:val="24"/>
        </w:rPr>
        <w:t>,</w:t>
      </w:r>
      <w:r w:rsidR="00D670A4" w:rsidRPr="008F56AE">
        <w:rPr>
          <w:rStyle w:val="tlid-translation"/>
          <w:rFonts w:ascii="Times New Roman" w:hAnsi="Times New Roman" w:cs="Times New Roman"/>
          <w:sz w:val="24"/>
          <w:szCs w:val="24"/>
        </w:rPr>
        <w:t xml:space="preserve"> 2020 </w:t>
      </w:r>
      <w:r w:rsidR="00E95F20" w:rsidRPr="008F56AE">
        <w:rPr>
          <w:rStyle w:val="tlid-translation"/>
          <w:rFonts w:ascii="Times New Roman" w:hAnsi="Times New Roman" w:cs="Times New Roman"/>
          <w:sz w:val="24"/>
          <w:szCs w:val="24"/>
        </w:rPr>
        <w:t>and no later tha</w:t>
      </w:r>
      <w:r w:rsidR="0058550E" w:rsidRPr="008F56AE">
        <w:rPr>
          <w:rStyle w:val="tlid-translation"/>
          <w:rFonts w:ascii="Times New Roman" w:hAnsi="Times New Roman" w:cs="Times New Roman"/>
          <w:sz w:val="24"/>
          <w:szCs w:val="24"/>
        </w:rPr>
        <w:t xml:space="preserve">n November 30, </w:t>
      </w:r>
      <w:r w:rsidR="00D670A4" w:rsidRPr="008F56AE">
        <w:rPr>
          <w:rStyle w:val="tlid-translation"/>
          <w:rFonts w:ascii="Times New Roman" w:hAnsi="Times New Roman" w:cs="Times New Roman"/>
          <w:sz w:val="24"/>
          <w:szCs w:val="24"/>
        </w:rPr>
        <w:t>2020</w:t>
      </w:r>
      <w:r w:rsidR="00E95F20" w:rsidRPr="008F56AE">
        <w:rPr>
          <w:rStyle w:val="tlid-translation"/>
          <w:rFonts w:ascii="Times New Roman" w:hAnsi="Times New Roman" w:cs="Times New Roman"/>
          <w:sz w:val="24"/>
          <w:szCs w:val="24"/>
        </w:rPr>
        <w:t>.</w:t>
      </w:r>
    </w:p>
    <w:p w14:paraId="1E2A1742" w14:textId="04B227DC" w:rsidR="00CE2175" w:rsidRPr="008F56AE" w:rsidRDefault="00E95F20" w:rsidP="006810BF">
      <w:pPr>
        <w:shd w:val="clear" w:color="auto" w:fill="FFFFFF"/>
        <w:spacing w:after="0" w:line="240" w:lineRule="auto"/>
        <w:jc w:val="both"/>
        <w:rPr>
          <w:rFonts w:ascii="Times New Roman" w:eastAsia="Times New Roman" w:hAnsi="Times New Roman" w:cs="Times New Roman"/>
          <w:color w:val="212121"/>
          <w:sz w:val="24"/>
          <w:szCs w:val="24"/>
        </w:rPr>
      </w:pPr>
      <w:r w:rsidRPr="008F56AE">
        <w:rPr>
          <w:rFonts w:ascii="Times New Roman" w:eastAsia="Times New Roman" w:hAnsi="Times New Roman" w:cs="Times New Roman"/>
          <w:b/>
          <w:color w:val="212121"/>
          <w:sz w:val="24"/>
          <w:szCs w:val="24"/>
        </w:rPr>
        <w:t>5.2</w:t>
      </w:r>
      <w:r w:rsidRPr="008F56AE">
        <w:rPr>
          <w:rFonts w:ascii="Times New Roman" w:eastAsia="Times New Roman" w:hAnsi="Times New Roman" w:cs="Times New Roman"/>
          <w:color w:val="212121"/>
          <w:sz w:val="24"/>
          <w:szCs w:val="24"/>
        </w:rPr>
        <w:t xml:space="preserve">. </w:t>
      </w:r>
      <w:r w:rsidRPr="008F56AE">
        <w:rPr>
          <w:rStyle w:val="tlid-translation"/>
          <w:rFonts w:ascii="Times New Roman" w:hAnsi="Times New Roman" w:cs="Times New Roman"/>
          <w:sz w:val="24"/>
          <w:szCs w:val="24"/>
        </w:rPr>
        <w:t>Projects must be completed no later than December 31</w:t>
      </w:r>
      <w:r w:rsidR="00BB7363" w:rsidRPr="008F56AE">
        <w:rPr>
          <w:rStyle w:val="tlid-translation"/>
          <w:rFonts w:ascii="Times New Roman" w:hAnsi="Times New Roman" w:cs="Times New Roman"/>
          <w:sz w:val="24"/>
          <w:szCs w:val="24"/>
        </w:rPr>
        <w:t xml:space="preserve">, </w:t>
      </w:r>
      <w:r w:rsidR="00111ABD" w:rsidRPr="008F56AE">
        <w:rPr>
          <w:rStyle w:val="tlid-translation"/>
          <w:rFonts w:ascii="Times New Roman" w:hAnsi="Times New Roman" w:cs="Times New Roman"/>
          <w:sz w:val="24"/>
          <w:szCs w:val="24"/>
        </w:rPr>
        <w:t>2022</w:t>
      </w:r>
      <w:r w:rsidRPr="008F56AE">
        <w:rPr>
          <w:rStyle w:val="tlid-translation"/>
          <w:rFonts w:ascii="Times New Roman" w:hAnsi="Times New Roman" w:cs="Times New Roman"/>
          <w:sz w:val="24"/>
          <w:szCs w:val="24"/>
        </w:rPr>
        <w:t xml:space="preserve"> (the third year of the </w:t>
      </w:r>
      <w:r w:rsidR="00455260" w:rsidRPr="008F56AE">
        <w:rPr>
          <w:rStyle w:val="tlid-translation"/>
          <w:rFonts w:ascii="Times New Roman" w:hAnsi="Times New Roman" w:cs="Times New Roman"/>
          <w:sz w:val="24"/>
          <w:szCs w:val="24"/>
        </w:rPr>
        <w:t xml:space="preserve">Bulgarian </w:t>
      </w:r>
      <w:r w:rsidRPr="008F56AE">
        <w:rPr>
          <w:rStyle w:val="tlid-translation"/>
          <w:rFonts w:ascii="Times New Roman" w:hAnsi="Times New Roman" w:cs="Times New Roman"/>
          <w:sz w:val="24"/>
          <w:szCs w:val="24"/>
        </w:rPr>
        <w:t>three-year budget forecast).</w:t>
      </w:r>
    </w:p>
    <w:p w14:paraId="37262983" w14:textId="77777777" w:rsidR="007A4F3D" w:rsidRPr="008F56AE" w:rsidRDefault="007A4F3D" w:rsidP="00B93894">
      <w:pPr>
        <w:shd w:val="clear" w:color="auto" w:fill="FFFFFF"/>
        <w:spacing w:after="0" w:line="240" w:lineRule="auto"/>
        <w:jc w:val="both"/>
        <w:rPr>
          <w:rFonts w:ascii="Times New Roman" w:eastAsia="Times New Roman" w:hAnsi="Times New Roman" w:cs="Times New Roman"/>
          <w:color w:val="212121"/>
          <w:sz w:val="24"/>
          <w:szCs w:val="24"/>
        </w:rPr>
      </w:pPr>
    </w:p>
    <w:p w14:paraId="6C274736" w14:textId="3C0F80D5" w:rsidR="00C34454" w:rsidRPr="008F56AE" w:rsidRDefault="007A4F3D" w:rsidP="00B93894">
      <w:pPr>
        <w:shd w:val="clear" w:color="auto" w:fill="FFFFFF"/>
        <w:spacing w:after="0" w:line="240" w:lineRule="auto"/>
        <w:jc w:val="both"/>
        <w:rPr>
          <w:rFonts w:ascii="Times New Roman" w:eastAsia="Times New Roman" w:hAnsi="Times New Roman" w:cs="Times New Roman"/>
          <w:b/>
          <w:color w:val="212121"/>
          <w:sz w:val="24"/>
          <w:szCs w:val="24"/>
        </w:rPr>
      </w:pPr>
      <w:r w:rsidRPr="008F56AE">
        <w:rPr>
          <w:rFonts w:ascii="Times New Roman" w:eastAsia="Times New Roman" w:hAnsi="Times New Roman" w:cs="Times New Roman"/>
          <w:b/>
          <w:color w:val="212121"/>
          <w:sz w:val="24"/>
          <w:szCs w:val="24"/>
        </w:rPr>
        <w:t>6</w:t>
      </w:r>
      <w:r w:rsidR="00C34454" w:rsidRPr="008F56AE">
        <w:rPr>
          <w:rFonts w:ascii="Times New Roman" w:eastAsia="Times New Roman" w:hAnsi="Times New Roman" w:cs="Times New Roman"/>
          <w:b/>
          <w:color w:val="212121"/>
          <w:sz w:val="24"/>
          <w:szCs w:val="24"/>
        </w:rPr>
        <w:t xml:space="preserve">. </w:t>
      </w:r>
      <w:r w:rsidR="00FB048A" w:rsidRPr="008F56AE">
        <w:rPr>
          <w:rFonts w:ascii="Times New Roman" w:eastAsia="Times New Roman" w:hAnsi="Times New Roman" w:cs="Times New Roman"/>
          <w:b/>
          <w:color w:val="212121"/>
          <w:sz w:val="24"/>
          <w:szCs w:val="24"/>
        </w:rPr>
        <w:t xml:space="preserve"> </w:t>
      </w:r>
      <w:r w:rsidR="007A7954" w:rsidRPr="008F56AE">
        <w:rPr>
          <w:rFonts w:ascii="Times New Roman" w:eastAsia="Times New Roman" w:hAnsi="Times New Roman" w:cs="Times New Roman"/>
          <w:b/>
          <w:color w:val="212121"/>
          <w:sz w:val="24"/>
          <w:szCs w:val="24"/>
        </w:rPr>
        <w:t>Eligible C</w:t>
      </w:r>
      <w:r w:rsidR="00E95F20" w:rsidRPr="008F56AE">
        <w:rPr>
          <w:rFonts w:ascii="Times New Roman" w:eastAsia="Times New Roman" w:hAnsi="Times New Roman" w:cs="Times New Roman"/>
          <w:b/>
          <w:color w:val="212121"/>
          <w:sz w:val="24"/>
          <w:szCs w:val="24"/>
        </w:rPr>
        <w:t>andidates</w:t>
      </w:r>
      <w:r w:rsidR="00C34454" w:rsidRPr="008F56AE">
        <w:rPr>
          <w:rFonts w:ascii="Times New Roman" w:eastAsia="Times New Roman" w:hAnsi="Times New Roman" w:cs="Times New Roman"/>
          <w:b/>
          <w:color w:val="212121"/>
          <w:sz w:val="24"/>
          <w:szCs w:val="24"/>
        </w:rPr>
        <w:t>:</w:t>
      </w:r>
    </w:p>
    <w:p w14:paraId="36D07B03" w14:textId="77777777" w:rsidR="00F6542B" w:rsidRPr="008F56AE" w:rsidRDefault="00F6542B" w:rsidP="00AF61CA">
      <w:pPr>
        <w:pStyle w:val="ListParagraph"/>
        <w:numPr>
          <w:ilvl w:val="0"/>
          <w:numId w:val="21"/>
        </w:numPr>
        <w:pBdr>
          <w:top w:val="single" w:sz="4" w:space="1" w:color="auto"/>
          <w:left w:val="single" w:sz="4" w:space="4" w:color="auto"/>
          <w:bottom w:val="single" w:sz="4" w:space="1" w:color="auto"/>
          <w:right w:val="single" w:sz="4" w:space="4" w:color="auto"/>
        </w:pBdr>
        <w:shd w:val="clear" w:color="auto" w:fill="FFFFFF"/>
        <w:spacing w:after="0"/>
        <w:jc w:val="both"/>
        <w:rPr>
          <w:color w:val="212121"/>
        </w:rPr>
      </w:pPr>
      <w:r w:rsidRPr="008F56AE">
        <w:rPr>
          <w:color w:val="212121"/>
        </w:rPr>
        <w:t>Primary and secondary budget spenders - legal entities of the Republic of Albania;</w:t>
      </w:r>
    </w:p>
    <w:p w14:paraId="770BE2FA" w14:textId="321783DC" w:rsidR="00F6542B" w:rsidRPr="008F56AE" w:rsidRDefault="00F6542B" w:rsidP="00AF61CA">
      <w:pPr>
        <w:pStyle w:val="ListParagraph"/>
        <w:numPr>
          <w:ilvl w:val="0"/>
          <w:numId w:val="21"/>
        </w:numPr>
        <w:pBdr>
          <w:top w:val="single" w:sz="4" w:space="1" w:color="auto"/>
          <w:left w:val="single" w:sz="4" w:space="4" w:color="auto"/>
          <w:bottom w:val="single" w:sz="4" w:space="1" w:color="auto"/>
          <w:right w:val="single" w:sz="4" w:space="4" w:color="auto"/>
        </w:pBdr>
        <w:shd w:val="clear" w:color="auto" w:fill="FFFFFF"/>
        <w:spacing w:after="0"/>
        <w:jc w:val="both"/>
        <w:rPr>
          <w:color w:val="212121"/>
        </w:rPr>
      </w:pPr>
      <w:r w:rsidRPr="008F56AE">
        <w:rPr>
          <w:color w:val="212121"/>
        </w:rPr>
        <w:t>International and local non-governmental organizations;</w:t>
      </w:r>
    </w:p>
    <w:p w14:paraId="1E0F7633" w14:textId="6344B10A" w:rsidR="00F6542B" w:rsidRPr="008F56AE" w:rsidRDefault="00F6542B" w:rsidP="00AF61CA">
      <w:pPr>
        <w:pStyle w:val="ListParagraph"/>
        <w:numPr>
          <w:ilvl w:val="0"/>
          <w:numId w:val="21"/>
        </w:numPr>
        <w:pBdr>
          <w:top w:val="single" w:sz="4" w:space="1" w:color="auto"/>
          <w:left w:val="single" w:sz="4" w:space="4" w:color="auto"/>
          <w:bottom w:val="single" w:sz="4" w:space="1" w:color="auto"/>
          <w:right w:val="single" w:sz="4" w:space="4" w:color="auto"/>
        </w:pBdr>
        <w:shd w:val="clear" w:color="auto" w:fill="FFFFFF"/>
        <w:spacing w:after="0"/>
        <w:jc w:val="both"/>
        <w:rPr>
          <w:color w:val="212121"/>
        </w:rPr>
      </w:pPr>
      <w:r w:rsidRPr="008F56AE">
        <w:rPr>
          <w:color w:val="212121"/>
        </w:rPr>
        <w:t>Municipalities and their associations;</w:t>
      </w:r>
    </w:p>
    <w:p w14:paraId="52365339" w14:textId="4EF77FC3" w:rsidR="00F6542B" w:rsidRPr="008F56AE" w:rsidRDefault="00F6542B" w:rsidP="00AF61CA">
      <w:pPr>
        <w:pStyle w:val="ListParagraph"/>
        <w:numPr>
          <w:ilvl w:val="0"/>
          <w:numId w:val="21"/>
        </w:numPr>
        <w:pBdr>
          <w:top w:val="single" w:sz="4" w:space="1" w:color="auto"/>
          <w:left w:val="single" w:sz="4" w:space="4" w:color="auto"/>
          <w:bottom w:val="single" w:sz="4" w:space="1" w:color="auto"/>
          <w:right w:val="single" w:sz="4" w:space="4" w:color="auto"/>
        </w:pBdr>
        <w:shd w:val="clear" w:color="auto" w:fill="FFFFFF"/>
        <w:spacing w:after="0"/>
        <w:jc w:val="both"/>
        <w:rPr>
          <w:color w:val="212121"/>
        </w:rPr>
      </w:pPr>
      <w:r w:rsidRPr="008F56AE">
        <w:rPr>
          <w:color w:val="212121"/>
        </w:rPr>
        <w:t>Educational, health and social institutions;</w:t>
      </w:r>
    </w:p>
    <w:p w14:paraId="0923A39A" w14:textId="11ADD894" w:rsidR="00F6542B" w:rsidRPr="008F56AE" w:rsidRDefault="00F6542B" w:rsidP="00AF61CA">
      <w:pPr>
        <w:pStyle w:val="ListParagraph"/>
        <w:numPr>
          <w:ilvl w:val="0"/>
          <w:numId w:val="21"/>
        </w:numPr>
        <w:pBdr>
          <w:top w:val="single" w:sz="4" w:space="1" w:color="auto"/>
          <w:left w:val="single" w:sz="4" w:space="4" w:color="auto"/>
          <w:bottom w:val="single" w:sz="4" w:space="1" w:color="auto"/>
          <w:right w:val="single" w:sz="4" w:space="4" w:color="auto"/>
        </w:pBdr>
        <w:shd w:val="clear" w:color="auto" w:fill="FFFFFF"/>
        <w:spacing w:after="0"/>
        <w:jc w:val="both"/>
        <w:rPr>
          <w:color w:val="212121"/>
        </w:rPr>
      </w:pPr>
      <w:r w:rsidRPr="008F56AE">
        <w:rPr>
          <w:color w:val="212121"/>
        </w:rPr>
        <w:t xml:space="preserve">International humanitarian </w:t>
      </w:r>
      <w:r w:rsidR="008F56AE" w:rsidRPr="008F56AE">
        <w:rPr>
          <w:color w:val="212121"/>
        </w:rPr>
        <w:t>organizations</w:t>
      </w:r>
      <w:bookmarkStart w:id="0" w:name="_GoBack"/>
      <w:bookmarkEnd w:id="0"/>
      <w:r w:rsidRPr="008F56AE">
        <w:rPr>
          <w:color w:val="212121"/>
        </w:rPr>
        <w:t>;</w:t>
      </w:r>
    </w:p>
    <w:p w14:paraId="2F82565D" w14:textId="6E94E49F" w:rsidR="00734E60" w:rsidRPr="008F56AE" w:rsidRDefault="00734E60" w:rsidP="00B93894">
      <w:pPr>
        <w:shd w:val="clear" w:color="auto" w:fill="FFFFFF"/>
        <w:spacing w:after="0" w:line="240" w:lineRule="auto"/>
        <w:jc w:val="both"/>
        <w:rPr>
          <w:rFonts w:ascii="Times New Roman" w:eastAsia="Times New Roman" w:hAnsi="Times New Roman" w:cs="Times New Roman"/>
          <w:b/>
          <w:iCs/>
          <w:sz w:val="24"/>
          <w:szCs w:val="24"/>
        </w:rPr>
      </w:pPr>
      <w:r w:rsidRPr="008F56AE">
        <w:rPr>
          <w:rFonts w:ascii="Times New Roman" w:eastAsia="Times New Roman" w:hAnsi="Times New Roman" w:cs="Times New Roman"/>
          <w:iCs/>
          <w:sz w:val="24"/>
          <w:szCs w:val="24"/>
        </w:rPr>
        <w:t xml:space="preserve">No natural or legal person can apply for whom there are circumstances under Art. 23, </w:t>
      </w:r>
      <w:r w:rsidRPr="008F56AE">
        <w:rPr>
          <w:rFonts w:ascii="Times New Roman" w:eastAsia="Times New Roman" w:hAnsi="Times New Roman" w:cs="Times New Roman"/>
          <w:iCs/>
          <w:sz w:val="24"/>
          <w:szCs w:val="24"/>
          <w:u w:val="single"/>
        </w:rPr>
        <w:t>para. 3-8 of Decree No. 234 of the Council of Ministers of 01.08.2011</w:t>
      </w:r>
      <w:r w:rsidRPr="008F56AE">
        <w:rPr>
          <w:rFonts w:ascii="Times New Roman" w:eastAsia="Times New Roman" w:hAnsi="Times New Roman" w:cs="Times New Roman"/>
          <w:iCs/>
          <w:sz w:val="24"/>
          <w:szCs w:val="24"/>
        </w:rPr>
        <w:t xml:space="preserve"> on the policy of the Republic of Bulgaria on participation in international development cooperation</w:t>
      </w:r>
      <w:r w:rsidRPr="008F56AE">
        <w:rPr>
          <w:rFonts w:ascii="Times New Roman" w:eastAsia="Times New Roman" w:hAnsi="Times New Roman" w:cs="Times New Roman"/>
          <w:b/>
          <w:iCs/>
          <w:sz w:val="24"/>
          <w:szCs w:val="24"/>
        </w:rPr>
        <w:t>.</w:t>
      </w:r>
    </w:p>
    <w:p w14:paraId="5132036D" w14:textId="77777777" w:rsidR="00734E60" w:rsidRPr="008F56AE" w:rsidRDefault="00734E60" w:rsidP="00B93894">
      <w:pPr>
        <w:shd w:val="clear" w:color="auto" w:fill="FFFFFF"/>
        <w:spacing w:after="0" w:line="240" w:lineRule="auto"/>
        <w:jc w:val="both"/>
        <w:rPr>
          <w:rFonts w:ascii="Times New Roman" w:eastAsia="Times New Roman" w:hAnsi="Times New Roman" w:cs="Times New Roman"/>
          <w:b/>
          <w:iCs/>
          <w:color w:val="212121"/>
          <w:sz w:val="24"/>
          <w:szCs w:val="24"/>
        </w:rPr>
      </w:pPr>
    </w:p>
    <w:p w14:paraId="6164631B" w14:textId="3BE8D7E5" w:rsidR="00B93894" w:rsidRPr="008F56AE" w:rsidRDefault="002F11F3" w:rsidP="00B93894">
      <w:pPr>
        <w:shd w:val="clear" w:color="auto" w:fill="FFFFFF"/>
        <w:spacing w:after="0" w:line="240" w:lineRule="auto"/>
        <w:jc w:val="both"/>
        <w:rPr>
          <w:rFonts w:ascii="Times New Roman" w:eastAsia="Times New Roman" w:hAnsi="Times New Roman" w:cs="Times New Roman"/>
          <w:b/>
          <w:iCs/>
          <w:color w:val="212121"/>
          <w:sz w:val="24"/>
          <w:szCs w:val="24"/>
        </w:rPr>
      </w:pPr>
      <w:r w:rsidRPr="008F56AE">
        <w:rPr>
          <w:rFonts w:ascii="Times New Roman" w:eastAsia="Times New Roman" w:hAnsi="Times New Roman" w:cs="Times New Roman"/>
          <w:b/>
          <w:iCs/>
          <w:color w:val="212121"/>
          <w:sz w:val="24"/>
          <w:szCs w:val="24"/>
        </w:rPr>
        <w:t>7</w:t>
      </w:r>
      <w:r w:rsidR="00B93894" w:rsidRPr="008F56AE">
        <w:rPr>
          <w:rFonts w:ascii="Times New Roman" w:eastAsia="Times New Roman" w:hAnsi="Times New Roman" w:cs="Times New Roman"/>
          <w:b/>
          <w:iCs/>
          <w:color w:val="212121"/>
          <w:sz w:val="24"/>
          <w:szCs w:val="24"/>
        </w:rPr>
        <w:t>.</w:t>
      </w:r>
      <w:r w:rsidR="00195027" w:rsidRPr="008F56AE">
        <w:rPr>
          <w:rFonts w:ascii="Times New Roman" w:eastAsia="Times New Roman" w:hAnsi="Times New Roman" w:cs="Times New Roman"/>
          <w:b/>
          <w:color w:val="212121"/>
          <w:sz w:val="24"/>
          <w:szCs w:val="24"/>
        </w:rPr>
        <w:t>  </w:t>
      </w:r>
      <w:r w:rsidR="00B93894" w:rsidRPr="008F56AE">
        <w:rPr>
          <w:rFonts w:ascii="Times New Roman" w:eastAsia="Times New Roman" w:hAnsi="Times New Roman" w:cs="Times New Roman"/>
          <w:b/>
          <w:color w:val="212121"/>
          <w:sz w:val="24"/>
          <w:szCs w:val="24"/>
        </w:rPr>
        <w:t> </w:t>
      </w:r>
      <w:r w:rsidR="00EA6200" w:rsidRPr="008F56AE">
        <w:rPr>
          <w:rStyle w:val="tlid-translation"/>
          <w:rFonts w:ascii="Times New Roman" w:hAnsi="Times New Roman" w:cs="Times New Roman"/>
          <w:b/>
          <w:sz w:val="24"/>
          <w:szCs w:val="24"/>
        </w:rPr>
        <w:t>Eligible A</w:t>
      </w:r>
      <w:r w:rsidR="007A7954" w:rsidRPr="008F56AE">
        <w:rPr>
          <w:rStyle w:val="tlid-translation"/>
          <w:rFonts w:ascii="Times New Roman" w:hAnsi="Times New Roman" w:cs="Times New Roman"/>
          <w:b/>
          <w:sz w:val="24"/>
          <w:szCs w:val="24"/>
        </w:rPr>
        <w:t>ctivities and P</w:t>
      </w:r>
      <w:r w:rsidR="00E95F20" w:rsidRPr="008F56AE">
        <w:rPr>
          <w:rStyle w:val="tlid-translation"/>
          <w:rFonts w:ascii="Times New Roman" w:hAnsi="Times New Roman" w:cs="Times New Roman"/>
          <w:b/>
          <w:sz w:val="24"/>
          <w:szCs w:val="24"/>
        </w:rPr>
        <w:t xml:space="preserve">roject </w:t>
      </w:r>
      <w:r w:rsidR="007A7954" w:rsidRPr="008F56AE">
        <w:rPr>
          <w:rStyle w:val="tlid-translation"/>
          <w:rFonts w:ascii="Times New Roman" w:hAnsi="Times New Roman" w:cs="Times New Roman"/>
          <w:b/>
          <w:sz w:val="24"/>
          <w:szCs w:val="24"/>
        </w:rPr>
        <w:t>C</w:t>
      </w:r>
      <w:r w:rsidR="00E95F20" w:rsidRPr="008F56AE">
        <w:rPr>
          <w:rStyle w:val="tlid-translation"/>
          <w:rFonts w:ascii="Times New Roman" w:hAnsi="Times New Roman" w:cs="Times New Roman"/>
          <w:b/>
          <w:sz w:val="24"/>
          <w:szCs w:val="24"/>
        </w:rPr>
        <w:t>osts</w:t>
      </w:r>
      <w:r w:rsidR="008975A0" w:rsidRPr="008F56AE">
        <w:rPr>
          <w:rFonts w:ascii="Times New Roman" w:eastAsia="Times New Roman" w:hAnsi="Times New Roman" w:cs="Times New Roman"/>
          <w:b/>
          <w:iCs/>
          <w:color w:val="212121"/>
          <w:sz w:val="24"/>
          <w:szCs w:val="24"/>
        </w:rPr>
        <w:t xml:space="preserve">: </w:t>
      </w:r>
    </w:p>
    <w:p w14:paraId="7EAAA039" w14:textId="77777777" w:rsidR="00403775" w:rsidRPr="008F56AE" w:rsidRDefault="00403775" w:rsidP="00B93894">
      <w:pPr>
        <w:shd w:val="clear" w:color="auto" w:fill="FFFFFF"/>
        <w:spacing w:after="0" w:line="240" w:lineRule="auto"/>
        <w:jc w:val="both"/>
        <w:rPr>
          <w:rFonts w:ascii="Times New Roman" w:eastAsia="Times New Roman" w:hAnsi="Times New Roman" w:cs="Times New Roman"/>
          <w:b/>
          <w:color w:val="212121"/>
          <w:sz w:val="24"/>
          <w:szCs w:val="24"/>
        </w:rPr>
      </w:pPr>
    </w:p>
    <w:p w14:paraId="3116EB19" w14:textId="23E0F721" w:rsidR="00626BEB" w:rsidRPr="008F56AE" w:rsidRDefault="002F11F3" w:rsidP="00403775">
      <w:pPr>
        <w:shd w:val="clear" w:color="auto" w:fill="FFFFFF"/>
        <w:spacing w:after="0" w:line="240" w:lineRule="auto"/>
        <w:jc w:val="both"/>
        <w:rPr>
          <w:rStyle w:val="tlid-translation"/>
          <w:rFonts w:ascii="Times New Roman" w:hAnsi="Times New Roman" w:cs="Times New Roman"/>
          <w:b/>
          <w:sz w:val="24"/>
          <w:szCs w:val="24"/>
        </w:rPr>
      </w:pPr>
      <w:r w:rsidRPr="008F56AE">
        <w:rPr>
          <w:rFonts w:ascii="Times New Roman" w:eastAsia="Times New Roman" w:hAnsi="Times New Roman" w:cs="Times New Roman"/>
          <w:b/>
          <w:bCs/>
          <w:color w:val="212121"/>
          <w:sz w:val="24"/>
          <w:szCs w:val="24"/>
        </w:rPr>
        <w:t>7</w:t>
      </w:r>
      <w:r w:rsidR="00403775" w:rsidRPr="008F56AE">
        <w:rPr>
          <w:rFonts w:ascii="Times New Roman" w:eastAsia="Times New Roman" w:hAnsi="Times New Roman" w:cs="Times New Roman"/>
          <w:b/>
          <w:bCs/>
          <w:color w:val="212121"/>
          <w:sz w:val="24"/>
          <w:szCs w:val="24"/>
        </w:rPr>
        <w:t>.1</w:t>
      </w:r>
      <w:proofErr w:type="gramStart"/>
      <w:r w:rsidR="00403775" w:rsidRPr="008F56AE">
        <w:rPr>
          <w:rFonts w:ascii="Times New Roman" w:eastAsia="Times New Roman" w:hAnsi="Times New Roman" w:cs="Times New Roman"/>
          <w:b/>
          <w:bCs/>
          <w:color w:val="212121"/>
          <w:sz w:val="24"/>
          <w:szCs w:val="24"/>
        </w:rPr>
        <w:t>.</w:t>
      </w:r>
      <w:r w:rsidR="00570412" w:rsidRPr="008F56AE">
        <w:rPr>
          <w:rFonts w:ascii="Times New Roman" w:eastAsia="Times New Roman" w:hAnsi="Times New Roman" w:cs="Times New Roman"/>
          <w:b/>
          <w:bCs/>
          <w:color w:val="212121"/>
          <w:sz w:val="24"/>
          <w:szCs w:val="24"/>
        </w:rPr>
        <w:t xml:space="preserve"> </w:t>
      </w:r>
      <w:r w:rsidR="00403775" w:rsidRPr="008F56AE">
        <w:rPr>
          <w:rFonts w:ascii="Times New Roman" w:eastAsia="Times New Roman" w:hAnsi="Times New Roman" w:cs="Times New Roman"/>
          <w:bCs/>
          <w:color w:val="212121"/>
          <w:sz w:val="24"/>
          <w:szCs w:val="24"/>
        </w:rPr>
        <w:t xml:space="preserve"> </w:t>
      </w:r>
      <w:r w:rsidR="00C708BB" w:rsidRPr="008F56AE">
        <w:rPr>
          <w:rStyle w:val="tlid-translation"/>
          <w:rFonts w:ascii="Times New Roman" w:hAnsi="Times New Roman" w:cs="Times New Roman"/>
          <w:b/>
          <w:sz w:val="24"/>
          <w:szCs w:val="24"/>
        </w:rPr>
        <w:t>The</w:t>
      </w:r>
      <w:proofErr w:type="gramEnd"/>
      <w:r w:rsidR="00C708BB" w:rsidRPr="008F56AE">
        <w:rPr>
          <w:rStyle w:val="tlid-translation"/>
          <w:rFonts w:ascii="Times New Roman" w:hAnsi="Times New Roman" w:cs="Times New Roman"/>
          <w:b/>
          <w:sz w:val="24"/>
          <w:szCs w:val="24"/>
        </w:rPr>
        <w:t xml:space="preserve"> C</w:t>
      </w:r>
      <w:r w:rsidR="00121705" w:rsidRPr="008F56AE">
        <w:rPr>
          <w:rStyle w:val="tlid-translation"/>
          <w:rFonts w:ascii="Times New Roman" w:hAnsi="Times New Roman" w:cs="Times New Roman"/>
          <w:b/>
          <w:sz w:val="24"/>
          <w:szCs w:val="24"/>
        </w:rPr>
        <w:t xml:space="preserve">osts of </w:t>
      </w:r>
      <w:r w:rsidR="00C708BB" w:rsidRPr="008F56AE">
        <w:rPr>
          <w:rStyle w:val="tlid-translation"/>
          <w:rFonts w:ascii="Times New Roman" w:hAnsi="Times New Roman" w:cs="Times New Roman"/>
          <w:b/>
          <w:sz w:val="24"/>
          <w:szCs w:val="24"/>
        </w:rPr>
        <w:t>P</w:t>
      </w:r>
      <w:r w:rsidR="00121705" w:rsidRPr="008F56AE">
        <w:rPr>
          <w:rStyle w:val="tlid-translation"/>
          <w:rFonts w:ascii="Times New Roman" w:hAnsi="Times New Roman" w:cs="Times New Roman"/>
          <w:b/>
          <w:sz w:val="24"/>
          <w:szCs w:val="24"/>
        </w:rPr>
        <w:t>roject</w:t>
      </w:r>
      <w:r w:rsidR="00C708BB" w:rsidRPr="008F56AE">
        <w:rPr>
          <w:rStyle w:val="tlid-translation"/>
          <w:rFonts w:ascii="Times New Roman" w:hAnsi="Times New Roman" w:cs="Times New Roman"/>
          <w:b/>
          <w:sz w:val="24"/>
          <w:szCs w:val="24"/>
        </w:rPr>
        <w:t xml:space="preserve"> I</w:t>
      </w:r>
      <w:r w:rsidR="00121705" w:rsidRPr="008F56AE">
        <w:rPr>
          <w:rStyle w:val="tlid-translation"/>
          <w:rFonts w:ascii="Times New Roman" w:hAnsi="Times New Roman" w:cs="Times New Roman"/>
          <w:b/>
          <w:sz w:val="24"/>
          <w:szCs w:val="24"/>
        </w:rPr>
        <w:t>mplementation</w:t>
      </w:r>
      <w:r w:rsidR="00C708BB" w:rsidRPr="008F56AE">
        <w:rPr>
          <w:rStyle w:val="tlid-translation"/>
          <w:rFonts w:ascii="Times New Roman" w:hAnsi="Times New Roman" w:cs="Times New Roman"/>
          <w:b/>
          <w:sz w:val="24"/>
          <w:szCs w:val="24"/>
        </w:rPr>
        <w:t xml:space="preserve"> must M</w:t>
      </w:r>
      <w:r w:rsidR="00121705" w:rsidRPr="008F56AE">
        <w:rPr>
          <w:rStyle w:val="tlid-translation"/>
          <w:rFonts w:ascii="Times New Roman" w:hAnsi="Times New Roman" w:cs="Times New Roman"/>
          <w:b/>
          <w:sz w:val="24"/>
          <w:szCs w:val="24"/>
        </w:rPr>
        <w:t xml:space="preserve">eet </w:t>
      </w:r>
      <w:r w:rsidR="00C708BB" w:rsidRPr="008F56AE">
        <w:rPr>
          <w:rStyle w:val="tlid-translation"/>
          <w:rFonts w:ascii="Times New Roman" w:hAnsi="Times New Roman" w:cs="Times New Roman"/>
          <w:b/>
          <w:sz w:val="24"/>
          <w:szCs w:val="24"/>
        </w:rPr>
        <w:t>A</w:t>
      </w:r>
      <w:r w:rsidR="00121705" w:rsidRPr="008F56AE">
        <w:rPr>
          <w:rStyle w:val="tlid-translation"/>
          <w:rFonts w:ascii="Times New Roman" w:hAnsi="Times New Roman" w:cs="Times New Roman"/>
          <w:b/>
          <w:sz w:val="24"/>
          <w:szCs w:val="24"/>
        </w:rPr>
        <w:t>ll of the</w:t>
      </w:r>
      <w:r w:rsidR="00C708BB" w:rsidRPr="008F56AE">
        <w:rPr>
          <w:rStyle w:val="tlid-translation"/>
          <w:rFonts w:ascii="Times New Roman" w:hAnsi="Times New Roman" w:cs="Times New Roman"/>
          <w:b/>
          <w:sz w:val="24"/>
          <w:szCs w:val="24"/>
        </w:rPr>
        <w:t xml:space="preserve"> C</w:t>
      </w:r>
      <w:r w:rsidR="00121705" w:rsidRPr="008F56AE">
        <w:rPr>
          <w:rStyle w:val="tlid-translation"/>
          <w:rFonts w:ascii="Times New Roman" w:hAnsi="Times New Roman" w:cs="Times New Roman"/>
          <w:b/>
          <w:sz w:val="24"/>
          <w:szCs w:val="24"/>
        </w:rPr>
        <w:t>onditions below:</w:t>
      </w:r>
    </w:p>
    <w:p w14:paraId="17A4B231" w14:textId="77777777" w:rsidR="00AF61CA" w:rsidRPr="008F56AE" w:rsidRDefault="00121705" w:rsidP="00AF61CA">
      <w:pPr>
        <w:pStyle w:val="ListParagraph"/>
        <w:numPr>
          <w:ilvl w:val="0"/>
          <w:numId w:val="22"/>
        </w:numPr>
        <w:shd w:val="clear" w:color="auto" w:fill="FFFFFF"/>
        <w:spacing w:after="0"/>
        <w:jc w:val="both"/>
        <w:rPr>
          <w:bCs/>
          <w:color w:val="212121"/>
        </w:rPr>
      </w:pPr>
      <w:r w:rsidRPr="008F56AE">
        <w:rPr>
          <w:bCs/>
          <w:color w:val="212121"/>
        </w:rPr>
        <w:t>be lawful</w:t>
      </w:r>
      <w:r w:rsidR="00C01F58" w:rsidRPr="008F56AE">
        <w:rPr>
          <w:bCs/>
          <w:color w:val="212121"/>
        </w:rPr>
        <w:t>;</w:t>
      </w:r>
    </w:p>
    <w:p w14:paraId="525B1343" w14:textId="77777777" w:rsidR="00AF61CA" w:rsidRPr="008F56AE" w:rsidRDefault="00121705" w:rsidP="00AF61CA">
      <w:pPr>
        <w:pStyle w:val="ListParagraph"/>
        <w:numPr>
          <w:ilvl w:val="0"/>
          <w:numId w:val="22"/>
        </w:numPr>
        <w:shd w:val="clear" w:color="auto" w:fill="FFFFFF"/>
        <w:spacing w:after="0"/>
        <w:jc w:val="both"/>
        <w:rPr>
          <w:bCs/>
          <w:color w:val="212121"/>
        </w:rPr>
      </w:pPr>
      <w:r w:rsidRPr="008F56AE">
        <w:rPr>
          <w:bCs/>
          <w:color w:val="212121"/>
        </w:rPr>
        <w:t>be executed only with the necessary invoices or supporting documents, testifying</w:t>
      </w:r>
      <w:r w:rsidR="004678AB" w:rsidRPr="008F56AE">
        <w:rPr>
          <w:bCs/>
          <w:color w:val="212121"/>
        </w:rPr>
        <w:t xml:space="preserve"> the </w:t>
      </w:r>
      <w:r w:rsidR="00C01F58" w:rsidRPr="008F56AE">
        <w:rPr>
          <w:bCs/>
          <w:color w:val="212121"/>
        </w:rPr>
        <w:t>expenditures incurred;</w:t>
      </w:r>
    </w:p>
    <w:p w14:paraId="2AB5708E" w14:textId="0AFEC32A" w:rsidR="00121705" w:rsidRPr="008F56AE" w:rsidRDefault="004678AB" w:rsidP="00AF61CA">
      <w:pPr>
        <w:pStyle w:val="ListParagraph"/>
        <w:numPr>
          <w:ilvl w:val="0"/>
          <w:numId w:val="22"/>
        </w:numPr>
        <w:shd w:val="clear" w:color="auto" w:fill="FFFFFF"/>
        <w:spacing w:after="0"/>
        <w:jc w:val="both"/>
        <w:rPr>
          <w:bCs/>
          <w:color w:val="212121"/>
        </w:rPr>
      </w:pPr>
      <w:r w:rsidRPr="008F56AE">
        <w:rPr>
          <w:bCs/>
          <w:color w:val="212121"/>
        </w:rPr>
        <w:t xml:space="preserve">be within the budget </w:t>
      </w:r>
      <w:r w:rsidR="00641596" w:rsidRPr="008F56AE">
        <w:rPr>
          <w:bCs/>
          <w:color w:val="212121"/>
        </w:rPr>
        <w:t>limits of</w:t>
      </w:r>
      <w:r w:rsidR="00121705" w:rsidRPr="008F56AE">
        <w:rPr>
          <w:bCs/>
          <w:color w:val="212121"/>
        </w:rPr>
        <w:t xml:space="preserve"> the project;</w:t>
      </w:r>
    </w:p>
    <w:p w14:paraId="552497E2" w14:textId="79C6C7B0" w:rsidR="00121705" w:rsidRPr="008F56AE" w:rsidRDefault="00121705" w:rsidP="00AF61CA">
      <w:pPr>
        <w:pStyle w:val="ListParagraph"/>
        <w:numPr>
          <w:ilvl w:val="0"/>
          <w:numId w:val="22"/>
        </w:numPr>
        <w:shd w:val="clear" w:color="auto" w:fill="FFFFFF"/>
        <w:spacing w:after="0"/>
        <w:jc w:val="both"/>
        <w:rPr>
          <w:bCs/>
          <w:color w:val="212121"/>
        </w:rPr>
      </w:pPr>
      <w:proofErr w:type="gramStart"/>
      <w:r w:rsidRPr="008F56AE">
        <w:rPr>
          <w:bCs/>
          <w:color w:val="212121"/>
        </w:rPr>
        <w:t>not</w:t>
      </w:r>
      <w:proofErr w:type="gramEnd"/>
      <w:r w:rsidRPr="008F56AE">
        <w:rPr>
          <w:bCs/>
          <w:color w:val="212121"/>
        </w:rPr>
        <w:t xml:space="preserve"> funded by any other project, program or any other financial scheme, related to the national budget, the EU budget or any other donor.</w:t>
      </w:r>
    </w:p>
    <w:p w14:paraId="37411AB4" w14:textId="77777777" w:rsidR="00626BEB" w:rsidRPr="008F56AE" w:rsidRDefault="00626BEB" w:rsidP="00403775">
      <w:pPr>
        <w:shd w:val="clear" w:color="auto" w:fill="FFFFFF"/>
        <w:spacing w:after="0" w:line="240" w:lineRule="auto"/>
        <w:jc w:val="both"/>
        <w:rPr>
          <w:rFonts w:ascii="Times New Roman" w:eastAsia="Times New Roman" w:hAnsi="Times New Roman" w:cs="Times New Roman"/>
          <w:bCs/>
          <w:color w:val="212121"/>
          <w:sz w:val="24"/>
          <w:szCs w:val="24"/>
        </w:rPr>
      </w:pPr>
    </w:p>
    <w:p w14:paraId="30B8D95F" w14:textId="77777777" w:rsidR="00AF61CA" w:rsidRPr="008F56AE" w:rsidRDefault="002F11F3" w:rsidP="00AF61CA">
      <w:pPr>
        <w:shd w:val="clear" w:color="auto" w:fill="FFFFFF"/>
        <w:spacing w:after="150"/>
        <w:rPr>
          <w:rStyle w:val="tlid-translation"/>
          <w:rFonts w:ascii="Times New Roman" w:hAnsi="Times New Roman" w:cs="Times New Roman"/>
          <w:b/>
          <w:sz w:val="24"/>
          <w:szCs w:val="24"/>
        </w:rPr>
      </w:pPr>
      <w:r w:rsidRPr="008F56AE">
        <w:rPr>
          <w:rFonts w:ascii="Times New Roman" w:eastAsia="Times New Roman" w:hAnsi="Times New Roman" w:cs="Times New Roman"/>
          <w:b/>
          <w:bCs/>
          <w:color w:val="212121"/>
        </w:rPr>
        <w:t>7</w:t>
      </w:r>
      <w:r w:rsidR="00B93894" w:rsidRPr="008F56AE">
        <w:rPr>
          <w:rFonts w:ascii="Times New Roman" w:eastAsia="Times New Roman" w:hAnsi="Times New Roman" w:cs="Times New Roman"/>
          <w:b/>
          <w:bCs/>
          <w:color w:val="212121"/>
        </w:rPr>
        <w:t>.2</w:t>
      </w:r>
      <w:r w:rsidR="000A07B5" w:rsidRPr="008F56AE">
        <w:rPr>
          <w:rFonts w:ascii="Times New Roman" w:eastAsia="Times New Roman" w:hAnsi="Times New Roman" w:cs="Times New Roman"/>
          <w:b/>
          <w:bCs/>
          <w:color w:val="212121"/>
        </w:rPr>
        <w:t>.</w:t>
      </w:r>
      <w:r w:rsidR="00B93894" w:rsidRPr="008F56AE">
        <w:rPr>
          <w:rFonts w:ascii="Times New Roman" w:eastAsia="Times New Roman" w:hAnsi="Times New Roman" w:cs="Times New Roman"/>
          <w:color w:val="212121"/>
        </w:rPr>
        <w:t> </w:t>
      </w:r>
      <w:r w:rsidR="00B93894" w:rsidRPr="008F56AE">
        <w:rPr>
          <w:rFonts w:ascii="Times New Roman" w:eastAsia="Times New Roman" w:hAnsi="Times New Roman" w:cs="Times New Roman"/>
          <w:b/>
          <w:color w:val="212121"/>
        </w:rPr>
        <w:t> </w:t>
      </w:r>
      <w:r w:rsidR="00121705" w:rsidRPr="008F56AE">
        <w:rPr>
          <w:rStyle w:val="tlid-translation"/>
          <w:rFonts w:ascii="Times New Roman" w:hAnsi="Times New Roman" w:cs="Times New Roman"/>
          <w:sz w:val="24"/>
          <w:szCs w:val="24"/>
        </w:rPr>
        <w:t xml:space="preserve"> </w:t>
      </w:r>
      <w:r w:rsidR="00C708BB" w:rsidRPr="008F56AE">
        <w:rPr>
          <w:rStyle w:val="tlid-translation"/>
          <w:rFonts w:ascii="Times New Roman" w:hAnsi="Times New Roman" w:cs="Times New Roman"/>
          <w:b/>
          <w:sz w:val="24"/>
          <w:szCs w:val="24"/>
        </w:rPr>
        <w:t>Compulsory Activities to be provided in the P</w:t>
      </w:r>
      <w:r w:rsidR="00121705" w:rsidRPr="008F56AE">
        <w:rPr>
          <w:rStyle w:val="tlid-translation"/>
          <w:rFonts w:ascii="Times New Roman" w:hAnsi="Times New Roman" w:cs="Times New Roman"/>
          <w:b/>
          <w:sz w:val="24"/>
          <w:szCs w:val="24"/>
        </w:rPr>
        <w:t>roject:</w:t>
      </w:r>
    </w:p>
    <w:p w14:paraId="0DBA98BF" w14:textId="77777777" w:rsidR="00AF61CA" w:rsidRPr="008F56AE" w:rsidRDefault="00A22BCC" w:rsidP="00AF61CA">
      <w:pPr>
        <w:pStyle w:val="ListParagraph"/>
        <w:numPr>
          <w:ilvl w:val="0"/>
          <w:numId w:val="23"/>
        </w:numPr>
        <w:shd w:val="clear" w:color="auto" w:fill="FFFFFF"/>
        <w:spacing w:after="150"/>
        <w:rPr>
          <w:rStyle w:val="tlid-translation"/>
        </w:rPr>
      </w:pPr>
      <w:r w:rsidRPr="008F56AE">
        <w:rPr>
          <w:rStyle w:val="tlid-translation"/>
        </w:rPr>
        <w:t>providing</w:t>
      </w:r>
      <w:r w:rsidR="00121705" w:rsidRPr="008F56AE">
        <w:rPr>
          <w:rStyle w:val="tlid-translation"/>
        </w:rPr>
        <w:t xml:space="preserve"> of an audit report by an independent financial auditor;</w:t>
      </w:r>
    </w:p>
    <w:p w14:paraId="1A026F4A" w14:textId="0F85D5E6" w:rsidR="007A7954" w:rsidRPr="008F56AE" w:rsidRDefault="00121705" w:rsidP="00AF61CA">
      <w:pPr>
        <w:pStyle w:val="ListParagraph"/>
        <w:numPr>
          <w:ilvl w:val="0"/>
          <w:numId w:val="23"/>
        </w:numPr>
        <w:shd w:val="clear" w:color="auto" w:fill="FFFFFF"/>
        <w:spacing w:after="150"/>
        <w:rPr>
          <w:rStyle w:val="tlid-translation"/>
        </w:rPr>
      </w:pPr>
      <w:proofErr w:type="gramStart"/>
      <w:r w:rsidRPr="008F56AE">
        <w:rPr>
          <w:rStyle w:val="tlid-translation"/>
        </w:rPr>
        <w:t>ensuring</w:t>
      </w:r>
      <w:proofErr w:type="gramEnd"/>
      <w:r w:rsidRPr="008F56AE">
        <w:rPr>
          <w:rStyle w:val="tlid-translation"/>
        </w:rPr>
        <w:t xml:space="preserve"> the visibility of the financial assistance provided, in accordance with the </w:t>
      </w:r>
      <w:r w:rsidR="00C01F58" w:rsidRPr="008F56AE">
        <w:rPr>
          <w:rStyle w:val="tlid-translation"/>
        </w:rPr>
        <w:t xml:space="preserve">Guidelines for publicity and visibility </w:t>
      </w:r>
      <w:r w:rsidR="001C7329" w:rsidRPr="008F56AE">
        <w:rPr>
          <w:rStyle w:val="tlid-translation"/>
        </w:rPr>
        <w:t xml:space="preserve">of Bulgarian development aid. </w:t>
      </w:r>
    </w:p>
    <w:p w14:paraId="19F43C0B" w14:textId="2B1C2589" w:rsidR="00121705" w:rsidRPr="008F56AE" w:rsidRDefault="00121705" w:rsidP="00B93894">
      <w:pPr>
        <w:shd w:val="clear" w:color="auto" w:fill="FFFFFF"/>
        <w:spacing w:after="150" w:line="240" w:lineRule="auto"/>
        <w:rPr>
          <w:rStyle w:val="tlid-translation"/>
          <w:rFonts w:ascii="Times New Roman" w:hAnsi="Times New Roman" w:cs="Times New Roman"/>
          <w:b/>
          <w:sz w:val="24"/>
          <w:szCs w:val="24"/>
        </w:rPr>
      </w:pPr>
      <w:r w:rsidRPr="008F56AE">
        <w:rPr>
          <w:rStyle w:val="tlid-translation"/>
          <w:rFonts w:ascii="Times New Roman" w:hAnsi="Times New Roman" w:cs="Times New Roman"/>
          <w:b/>
          <w:sz w:val="24"/>
          <w:szCs w:val="24"/>
        </w:rPr>
        <w:t>7.3.</w:t>
      </w:r>
      <w:r w:rsidR="00C708BB" w:rsidRPr="008F56AE">
        <w:rPr>
          <w:rStyle w:val="tlid-translation"/>
          <w:rFonts w:ascii="Times New Roman" w:hAnsi="Times New Roman" w:cs="Times New Roman"/>
          <w:b/>
          <w:sz w:val="24"/>
          <w:szCs w:val="24"/>
        </w:rPr>
        <w:t xml:space="preserve"> Examples of Activities Eligible for F</w:t>
      </w:r>
      <w:r w:rsidRPr="008F56AE">
        <w:rPr>
          <w:rStyle w:val="tlid-translation"/>
          <w:rFonts w:ascii="Times New Roman" w:hAnsi="Times New Roman" w:cs="Times New Roman"/>
          <w:b/>
          <w:sz w:val="24"/>
          <w:szCs w:val="24"/>
        </w:rPr>
        <w:t>unding</w:t>
      </w:r>
      <w:r w:rsidR="007A7954" w:rsidRPr="008F56AE">
        <w:rPr>
          <w:rStyle w:val="tlid-translation"/>
          <w:rFonts w:ascii="Times New Roman" w:hAnsi="Times New Roman" w:cs="Times New Roman"/>
          <w:b/>
          <w:sz w:val="24"/>
          <w:szCs w:val="24"/>
        </w:rPr>
        <w:t>:</w:t>
      </w:r>
    </w:p>
    <w:p w14:paraId="7F7ABBB9" w14:textId="77777777" w:rsidR="007A6AB9" w:rsidRPr="008F56AE" w:rsidRDefault="007A6AB9" w:rsidP="007A6AB9">
      <w:pPr>
        <w:shd w:val="clear" w:color="auto" w:fill="FFFFFF"/>
        <w:spacing w:before="100" w:beforeAutospacing="1" w:after="0" w:line="240" w:lineRule="auto"/>
        <w:jc w:val="both"/>
        <w:rPr>
          <w:rFonts w:ascii="Times New Roman" w:eastAsia="Times New Roman" w:hAnsi="Times New Roman" w:cs="Times New Roman"/>
          <w:sz w:val="24"/>
          <w:szCs w:val="24"/>
        </w:rPr>
      </w:pPr>
      <w:r w:rsidRPr="008F56AE">
        <w:rPr>
          <w:rFonts w:ascii="Times New Roman" w:eastAsia="Times New Roman" w:hAnsi="Times New Roman" w:cs="Times New Roman"/>
          <w:sz w:val="24"/>
          <w:szCs w:val="24"/>
        </w:rPr>
        <w:t xml:space="preserve">Eligible activities contributing to the strengthening of public institutions in partner countries responsible for developing and implementing national policy in priority areas and aimed at contributing to the enhancement of their transparency, accountability and effectiveness and </w:t>
      </w:r>
      <w:r w:rsidRPr="008F56AE">
        <w:rPr>
          <w:rFonts w:ascii="Times New Roman" w:eastAsia="Times New Roman" w:hAnsi="Times New Roman" w:cs="Times New Roman"/>
          <w:sz w:val="24"/>
          <w:szCs w:val="24"/>
        </w:rPr>
        <w:lastRenderedPageBreak/>
        <w:t>contributing to strengthening of the civil society development and enhancing the contribution for its social justice, democracy and sustainable development, for example:</w:t>
      </w:r>
    </w:p>
    <w:p w14:paraId="4442CEA5" w14:textId="31E88BEE" w:rsidR="00B32BB1" w:rsidRPr="008F56AE" w:rsidRDefault="00B32BB1" w:rsidP="00B32BB1">
      <w:pPr>
        <w:pStyle w:val="ListParagraph"/>
        <w:numPr>
          <w:ilvl w:val="0"/>
          <w:numId w:val="28"/>
        </w:numPr>
        <w:shd w:val="clear" w:color="auto" w:fill="FFFFFF"/>
        <w:spacing w:after="150"/>
        <w:rPr>
          <w:rStyle w:val="tlid-translation"/>
        </w:rPr>
      </w:pPr>
      <w:r w:rsidRPr="008F56AE">
        <w:rPr>
          <w:rStyle w:val="tlid-translation"/>
        </w:rPr>
        <w:t>Organizing and conducting trainings, seminars and conferences aiming at building administrative capacity and public commitment to implement and support democratic reforms, focusing primarily on the border municipalities and on those in mountain areas;</w:t>
      </w:r>
    </w:p>
    <w:p w14:paraId="51FE7013" w14:textId="12B6A9E9" w:rsidR="00B32BB1" w:rsidRPr="008F56AE" w:rsidRDefault="00B32BB1" w:rsidP="00B32BB1">
      <w:pPr>
        <w:pStyle w:val="ListParagraph"/>
        <w:numPr>
          <w:ilvl w:val="0"/>
          <w:numId w:val="28"/>
        </w:numPr>
        <w:shd w:val="clear" w:color="auto" w:fill="FFFFFF"/>
        <w:spacing w:after="150"/>
        <w:rPr>
          <w:rStyle w:val="tlid-translation"/>
        </w:rPr>
      </w:pPr>
      <w:r w:rsidRPr="008F56AE">
        <w:rPr>
          <w:rStyle w:val="tlid-translation"/>
        </w:rPr>
        <w:t>Supporting the development of municipalities for European cohesion;</w:t>
      </w:r>
    </w:p>
    <w:p w14:paraId="291E6477" w14:textId="47FF204B" w:rsidR="00B32BB1" w:rsidRPr="008F56AE" w:rsidRDefault="00B32BB1" w:rsidP="00B32BB1">
      <w:pPr>
        <w:pStyle w:val="ListParagraph"/>
        <w:numPr>
          <w:ilvl w:val="0"/>
          <w:numId w:val="28"/>
        </w:numPr>
        <w:shd w:val="clear" w:color="auto" w:fill="FFFFFF"/>
        <w:spacing w:after="150"/>
        <w:rPr>
          <w:rStyle w:val="tlid-translation"/>
        </w:rPr>
      </w:pPr>
      <w:r w:rsidRPr="008F56AE">
        <w:rPr>
          <w:rStyle w:val="tlid-translation"/>
        </w:rPr>
        <w:t>Building skills for preparation and implementation of projects with European funding;</w:t>
      </w:r>
    </w:p>
    <w:p w14:paraId="0E0101B9" w14:textId="7664157A" w:rsidR="00B32BB1" w:rsidRPr="008F56AE" w:rsidRDefault="00B32BB1" w:rsidP="00B32BB1">
      <w:pPr>
        <w:pStyle w:val="ListParagraph"/>
        <w:numPr>
          <w:ilvl w:val="0"/>
          <w:numId w:val="28"/>
        </w:numPr>
        <w:shd w:val="clear" w:color="auto" w:fill="FFFFFF"/>
        <w:spacing w:after="150"/>
        <w:rPr>
          <w:rStyle w:val="tlid-translation"/>
        </w:rPr>
      </w:pPr>
      <w:r w:rsidRPr="008F56AE">
        <w:rPr>
          <w:rStyle w:val="tlid-translation"/>
        </w:rPr>
        <w:t>Activities to raise awareness civic sensitivity and supporting disadvantaged children;</w:t>
      </w:r>
    </w:p>
    <w:p w14:paraId="57ABDD8A" w14:textId="61B8211E" w:rsidR="00B32BB1" w:rsidRPr="008F56AE" w:rsidRDefault="00B32BB1" w:rsidP="00B32BB1">
      <w:pPr>
        <w:pStyle w:val="ListParagraph"/>
        <w:numPr>
          <w:ilvl w:val="0"/>
          <w:numId w:val="28"/>
        </w:numPr>
        <w:shd w:val="clear" w:color="auto" w:fill="FFFFFF"/>
        <w:spacing w:after="150"/>
        <w:rPr>
          <w:rStyle w:val="tlid-translation"/>
        </w:rPr>
      </w:pPr>
      <w:r w:rsidRPr="008F56AE">
        <w:rPr>
          <w:rStyle w:val="tlid-translation"/>
        </w:rPr>
        <w:t>Sharing good practices in the field of sustainable management of natural resources, use of renewable energy sources, environmental protection, awareness of and response to climate change;</w:t>
      </w:r>
    </w:p>
    <w:p w14:paraId="1B54E9E7" w14:textId="39733671" w:rsidR="00B32BB1" w:rsidRPr="008F56AE" w:rsidRDefault="00B32BB1" w:rsidP="00B32BB1">
      <w:pPr>
        <w:pStyle w:val="ListParagraph"/>
        <w:numPr>
          <w:ilvl w:val="0"/>
          <w:numId w:val="28"/>
        </w:numPr>
        <w:shd w:val="clear" w:color="auto" w:fill="FFFFFF"/>
        <w:spacing w:after="150"/>
        <w:rPr>
          <w:rStyle w:val="tlid-translation"/>
        </w:rPr>
      </w:pPr>
      <w:r w:rsidRPr="008F56AE">
        <w:rPr>
          <w:rStyle w:val="tlid-translation"/>
        </w:rPr>
        <w:t>Reconstruction of kindergartens, schools and other educational centers;</w:t>
      </w:r>
    </w:p>
    <w:p w14:paraId="239E1019" w14:textId="7CBBBDE6" w:rsidR="00B32BB1" w:rsidRPr="008F56AE" w:rsidRDefault="00B32BB1" w:rsidP="00B32BB1">
      <w:pPr>
        <w:pStyle w:val="ListParagraph"/>
        <w:numPr>
          <w:ilvl w:val="0"/>
          <w:numId w:val="28"/>
        </w:numPr>
        <w:shd w:val="clear" w:color="auto" w:fill="FFFFFF"/>
        <w:spacing w:after="150"/>
        <w:rPr>
          <w:rStyle w:val="tlid-translation"/>
        </w:rPr>
      </w:pPr>
      <w:r w:rsidRPr="008F56AE">
        <w:rPr>
          <w:rStyle w:val="tlid-translation"/>
        </w:rPr>
        <w:t>Activities to promote multicultural dialogue;</w:t>
      </w:r>
    </w:p>
    <w:p w14:paraId="01DC4602" w14:textId="6113A02B" w:rsidR="00B32BB1" w:rsidRPr="008F56AE" w:rsidRDefault="00B32BB1" w:rsidP="00B32BB1">
      <w:pPr>
        <w:pStyle w:val="ListParagraph"/>
        <w:numPr>
          <w:ilvl w:val="0"/>
          <w:numId w:val="28"/>
        </w:numPr>
        <w:shd w:val="clear" w:color="auto" w:fill="FFFFFF"/>
        <w:spacing w:after="150"/>
        <w:rPr>
          <w:rStyle w:val="tlid-translation"/>
        </w:rPr>
      </w:pPr>
      <w:r w:rsidRPr="008F56AE">
        <w:rPr>
          <w:rStyle w:val="tlid-translation"/>
        </w:rPr>
        <w:t>Organizing young artists' plenaries;</w:t>
      </w:r>
    </w:p>
    <w:p w14:paraId="1AF56BC4" w14:textId="49711897" w:rsidR="00AD5295" w:rsidRPr="008F56AE" w:rsidRDefault="00B32BB1" w:rsidP="00B32BB1">
      <w:pPr>
        <w:pStyle w:val="ListParagraph"/>
        <w:numPr>
          <w:ilvl w:val="0"/>
          <w:numId w:val="28"/>
        </w:numPr>
        <w:shd w:val="clear" w:color="auto" w:fill="FFFFFF"/>
        <w:spacing w:after="150"/>
        <w:rPr>
          <w:color w:val="212121"/>
        </w:rPr>
      </w:pPr>
      <w:r w:rsidRPr="008F56AE">
        <w:rPr>
          <w:rStyle w:val="tlid-translation"/>
        </w:rPr>
        <w:t>Exchange of good practices in the restoration of cultural objects and artifacts.</w:t>
      </w:r>
    </w:p>
    <w:p w14:paraId="4B7FDD0D" w14:textId="21EBF96D" w:rsidR="00E81F02" w:rsidRPr="008F56AE" w:rsidRDefault="002F11F3" w:rsidP="00B93894">
      <w:pPr>
        <w:shd w:val="clear" w:color="auto" w:fill="FFFFFF"/>
        <w:spacing w:after="0" w:line="240" w:lineRule="auto"/>
        <w:jc w:val="both"/>
        <w:rPr>
          <w:rFonts w:ascii="Times New Roman" w:eastAsia="Times New Roman" w:hAnsi="Times New Roman" w:cs="Times New Roman"/>
          <w:b/>
          <w:color w:val="212121"/>
          <w:sz w:val="24"/>
          <w:szCs w:val="24"/>
        </w:rPr>
      </w:pPr>
      <w:r w:rsidRPr="008F56AE">
        <w:rPr>
          <w:rFonts w:ascii="Times New Roman" w:eastAsia="Times New Roman" w:hAnsi="Times New Roman" w:cs="Times New Roman"/>
          <w:b/>
          <w:color w:val="212121"/>
          <w:sz w:val="24"/>
          <w:szCs w:val="24"/>
        </w:rPr>
        <w:t>8</w:t>
      </w:r>
      <w:r w:rsidR="00B93894" w:rsidRPr="008F56AE">
        <w:rPr>
          <w:rFonts w:ascii="Times New Roman" w:eastAsia="Times New Roman" w:hAnsi="Times New Roman" w:cs="Times New Roman"/>
          <w:b/>
          <w:color w:val="212121"/>
          <w:sz w:val="24"/>
          <w:szCs w:val="24"/>
        </w:rPr>
        <w:t>. </w:t>
      </w:r>
      <w:r w:rsidR="00C708BB" w:rsidRPr="008F56AE">
        <w:rPr>
          <w:rFonts w:ascii="Times New Roman" w:eastAsia="Times New Roman" w:hAnsi="Times New Roman" w:cs="Times New Roman"/>
          <w:b/>
          <w:color w:val="212121"/>
          <w:sz w:val="24"/>
          <w:szCs w:val="24"/>
        </w:rPr>
        <w:t>Required Documents for Application</w:t>
      </w:r>
      <w:r w:rsidR="007A7954" w:rsidRPr="008F56AE">
        <w:rPr>
          <w:rFonts w:ascii="Times New Roman" w:eastAsia="Times New Roman" w:hAnsi="Times New Roman" w:cs="Times New Roman"/>
          <w:b/>
          <w:color w:val="212121"/>
          <w:sz w:val="24"/>
          <w:szCs w:val="24"/>
        </w:rPr>
        <w:t>:</w:t>
      </w:r>
    </w:p>
    <w:p w14:paraId="380ACDAD" w14:textId="77777777" w:rsidR="00E81F02" w:rsidRPr="008F56AE" w:rsidRDefault="00E81F02" w:rsidP="00E81F02">
      <w:pPr>
        <w:shd w:val="clear" w:color="auto" w:fill="FFFFFF"/>
        <w:spacing w:after="0" w:line="240" w:lineRule="auto"/>
        <w:jc w:val="both"/>
        <w:rPr>
          <w:rFonts w:ascii="Times New Roman" w:eastAsia="Times New Roman" w:hAnsi="Times New Roman" w:cs="Times New Roman"/>
          <w:b/>
          <w:color w:val="212121"/>
          <w:sz w:val="24"/>
          <w:szCs w:val="24"/>
        </w:rPr>
      </w:pPr>
    </w:p>
    <w:p w14:paraId="5329B6F5" w14:textId="1DFF2C13" w:rsidR="00AF4DC1" w:rsidRPr="008F56AE" w:rsidRDefault="007A7954" w:rsidP="00E81F02">
      <w:pPr>
        <w:shd w:val="clear" w:color="auto" w:fill="FFFFFF"/>
        <w:spacing w:after="0" w:line="240" w:lineRule="auto"/>
        <w:jc w:val="both"/>
        <w:rPr>
          <w:rStyle w:val="tlid-translation"/>
          <w:rFonts w:ascii="Times New Roman" w:hAnsi="Times New Roman" w:cs="Times New Roman"/>
          <w:sz w:val="24"/>
          <w:szCs w:val="24"/>
        </w:rPr>
      </w:pPr>
      <w:r w:rsidRPr="008F56AE">
        <w:rPr>
          <w:rStyle w:val="tlid-translation"/>
          <w:rFonts w:ascii="Times New Roman" w:hAnsi="Times New Roman" w:cs="Times New Roman"/>
          <w:sz w:val="24"/>
          <w:szCs w:val="24"/>
        </w:rPr>
        <w:t>An Application F</w:t>
      </w:r>
      <w:r w:rsidR="00C708BB" w:rsidRPr="008F56AE">
        <w:rPr>
          <w:rStyle w:val="tlid-translation"/>
          <w:rFonts w:ascii="Times New Roman" w:hAnsi="Times New Roman" w:cs="Times New Roman"/>
          <w:sz w:val="24"/>
          <w:szCs w:val="24"/>
        </w:rPr>
        <w:t>orm</w:t>
      </w:r>
      <w:r w:rsidRPr="008F56AE">
        <w:rPr>
          <w:rStyle w:val="tlid-translation"/>
          <w:rFonts w:ascii="Times New Roman" w:hAnsi="Times New Roman" w:cs="Times New Roman"/>
          <w:sz w:val="24"/>
          <w:szCs w:val="24"/>
        </w:rPr>
        <w:t xml:space="preserve"> </w:t>
      </w:r>
      <w:r w:rsidR="00AF4DC1" w:rsidRPr="008F56AE">
        <w:rPr>
          <w:rStyle w:val="tlid-translation"/>
          <w:rFonts w:ascii="Times New Roman" w:hAnsi="Times New Roman" w:cs="Times New Roman"/>
          <w:sz w:val="24"/>
          <w:szCs w:val="24"/>
        </w:rPr>
        <w:t xml:space="preserve">is </w:t>
      </w:r>
      <w:r w:rsidRPr="008F56AE">
        <w:rPr>
          <w:rStyle w:val="tlid-translation"/>
          <w:rFonts w:ascii="Times New Roman" w:hAnsi="Times New Roman" w:cs="Times New Roman"/>
          <w:sz w:val="24"/>
          <w:szCs w:val="24"/>
        </w:rPr>
        <w:t>available</w:t>
      </w:r>
      <w:r w:rsidR="00C708BB" w:rsidRPr="008F56AE">
        <w:rPr>
          <w:rStyle w:val="tlid-translation"/>
          <w:rFonts w:ascii="Times New Roman" w:hAnsi="Times New Roman" w:cs="Times New Roman"/>
          <w:sz w:val="24"/>
          <w:szCs w:val="24"/>
        </w:rPr>
        <w:t xml:space="preserve"> in </w:t>
      </w:r>
      <w:r w:rsidR="00C708BB" w:rsidRPr="008F56AE">
        <w:rPr>
          <w:rStyle w:val="tlid-translation"/>
          <w:rFonts w:ascii="Times New Roman" w:hAnsi="Times New Roman" w:cs="Times New Roman"/>
          <w:sz w:val="24"/>
          <w:szCs w:val="24"/>
          <w:u w:val="single"/>
        </w:rPr>
        <w:t>Bulgarian</w:t>
      </w:r>
      <w:r w:rsidR="00C708BB" w:rsidRPr="008F56AE">
        <w:rPr>
          <w:rStyle w:val="tlid-translation"/>
          <w:rFonts w:ascii="Times New Roman" w:hAnsi="Times New Roman" w:cs="Times New Roman"/>
          <w:sz w:val="24"/>
          <w:szCs w:val="24"/>
        </w:rPr>
        <w:t xml:space="preserve"> and </w:t>
      </w:r>
      <w:r w:rsidR="00C708BB" w:rsidRPr="008F56AE">
        <w:rPr>
          <w:rStyle w:val="tlid-translation"/>
          <w:rFonts w:ascii="Times New Roman" w:hAnsi="Times New Roman" w:cs="Times New Roman"/>
          <w:sz w:val="24"/>
          <w:szCs w:val="24"/>
          <w:u w:val="single"/>
        </w:rPr>
        <w:t>English</w:t>
      </w:r>
      <w:r w:rsidR="00F6542B" w:rsidRPr="008F56AE">
        <w:rPr>
          <w:rStyle w:val="tlid-translation"/>
          <w:rFonts w:ascii="Times New Roman" w:hAnsi="Times New Roman" w:cs="Times New Roman"/>
          <w:sz w:val="24"/>
          <w:szCs w:val="24"/>
        </w:rPr>
        <w:t>.</w:t>
      </w:r>
    </w:p>
    <w:p w14:paraId="614AA5C0" w14:textId="77777777" w:rsidR="007A6AB9" w:rsidRPr="008F56AE" w:rsidRDefault="007A6AB9" w:rsidP="00E81F02">
      <w:pPr>
        <w:shd w:val="clear" w:color="auto" w:fill="FFFFFF"/>
        <w:spacing w:after="0" w:line="240" w:lineRule="auto"/>
        <w:jc w:val="both"/>
        <w:rPr>
          <w:rStyle w:val="tlid-translation"/>
          <w:rFonts w:ascii="Times New Roman" w:hAnsi="Times New Roman" w:cs="Times New Roman"/>
          <w:sz w:val="24"/>
          <w:szCs w:val="24"/>
        </w:rPr>
      </w:pPr>
    </w:p>
    <w:p w14:paraId="2B94E1A4" w14:textId="3E49A22E" w:rsidR="00C708BB" w:rsidRPr="008F56AE" w:rsidRDefault="00D15408" w:rsidP="00E81F02">
      <w:pPr>
        <w:shd w:val="clear" w:color="auto" w:fill="FFFFFF"/>
        <w:spacing w:after="0" w:line="240" w:lineRule="auto"/>
        <w:jc w:val="both"/>
        <w:rPr>
          <w:rFonts w:ascii="Times New Roman" w:eastAsia="Times New Roman" w:hAnsi="Times New Roman" w:cs="Times New Roman"/>
          <w:b/>
          <w:color w:val="212121"/>
          <w:sz w:val="24"/>
          <w:szCs w:val="24"/>
        </w:rPr>
      </w:pPr>
      <w:r w:rsidRPr="008F56AE">
        <w:rPr>
          <w:rStyle w:val="tlid-translation"/>
          <w:rFonts w:ascii="Times New Roman" w:hAnsi="Times New Roman" w:cs="Times New Roman"/>
          <w:sz w:val="24"/>
          <w:szCs w:val="24"/>
        </w:rPr>
        <w:t>All fields</w:t>
      </w:r>
      <w:r w:rsidR="00C708BB" w:rsidRPr="008F56AE">
        <w:rPr>
          <w:rStyle w:val="tlid-translation"/>
          <w:rFonts w:ascii="Times New Roman" w:hAnsi="Times New Roman" w:cs="Times New Roman"/>
          <w:sz w:val="24"/>
          <w:szCs w:val="24"/>
        </w:rPr>
        <w:t xml:space="preserve"> of the app</w:t>
      </w:r>
      <w:r w:rsidR="00AF411A" w:rsidRPr="008F56AE">
        <w:rPr>
          <w:rStyle w:val="tlid-translation"/>
          <w:rFonts w:ascii="Times New Roman" w:hAnsi="Times New Roman" w:cs="Times New Roman"/>
          <w:sz w:val="24"/>
          <w:szCs w:val="24"/>
        </w:rPr>
        <w:t xml:space="preserve">lication </w:t>
      </w:r>
      <w:r w:rsidR="007A7954" w:rsidRPr="008F56AE">
        <w:rPr>
          <w:rStyle w:val="tlid-translation"/>
          <w:rFonts w:ascii="Times New Roman" w:hAnsi="Times New Roman" w:cs="Times New Roman"/>
          <w:sz w:val="24"/>
          <w:szCs w:val="24"/>
        </w:rPr>
        <w:t xml:space="preserve">form should be filled </w:t>
      </w:r>
      <w:r w:rsidR="00C708BB" w:rsidRPr="008F56AE">
        <w:rPr>
          <w:rStyle w:val="tlid-translation"/>
          <w:rFonts w:ascii="Times New Roman" w:hAnsi="Times New Roman" w:cs="Times New Roman"/>
          <w:sz w:val="24"/>
          <w:szCs w:val="24"/>
        </w:rPr>
        <w:t>in</w:t>
      </w:r>
      <w:r w:rsidR="007A7954" w:rsidRPr="008F56AE">
        <w:rPr>
          <w:rStyle w:val="tlid-translation"/>
          <w:rFonts w:ascii="Times New Roman" w:hAnsi="Times New Roman" w:cs="Times New Roman"/>
          <w:sz w:val="24"/>
          <w:szCs w:val="24"/>
        </w:rPr>
        <w:t xml:space="preserve"> clearly and properly in either Bulgarian</w:t>
      </w:r>
      <w:r w:rsidR="00C708BB" w:rsidRPr="008F56AE">
        <w:rPr>
          <w:rStyle w:val="tlid-translation"/>
          <w:rFonts w:ascii="Times New Roman" w:hAnsi="Times New Roman" w:cs="Times New Roman"/>
          <w:sz w:val="24"/>
          <w:szCs w:val="24"/>
        </w:rPr>
        <w:t xml:space="preserve"> or English. </w:t>
      </w:r>
      <w:r w:rsidR="007A7954" w:rsidRPr="008F56AE">
        <w:rPr>
          <w:rStyle w:val="tlid-translation"/>
          <w:rFonts w:ascii="Times New Roman" w:hAnsi="Times New Roman" w:cs="Times New Roman"/>
          <w:sz w:val="24"/>
          <w:szCs w:val="24"/>
        </w:rPr>
        <w:t>In case of omissions</w:t>
      </w:r>
      <w:r w:rsidR="00C708BB" w:rsidRPr="008F56AE">
        <w:rPr>
          <w:rStyle w:val="tlid-translation"/>
          <w:rFonts w:ascii="Times New Roman" w:hAnsi="Times New Roman" w:cs="Times New Roman"/>
          <w:sz w:val="24"/>
          <w:szCs w:val="24"/>
        </w:rPr>
        <w:t xml:space="preserve"> that hinder the evaluation of the project proposal, the Embassy of the Republic of Bulgaria </w:t>
      </w:r>
      <w:r w:rsidR="00F6542B" w:rsidRPr="008F56AE">
        <w:rPr>
          <w:rStyle w:val="tlid-translation"/>
          <w:rFonts w:ascii="Times New Roman" w:hAnsi="Times New Roman" w:cs="Times New Roman"/>
          <w:sz w:val="24"/>
          <w:szCs w:val="24"/>
        </w:rPr>
        <w:t>in the Republic of Albania</w:t>
      </w:r>
      <w:r w:rsidR="00C708BB" w:rsidRPr="008F56AE">
        <w:rPr>
          <w:rStyle w:val="tlid-translation"/>
          <w:rFonts w:ascii="Times New Roman" w:hAnsi="Times New Roman" w:cs="Times New Roman"/>
          <w:sz w:val="24"/>
          <w:szCs w:val="24"/>
        </w:rPr>
        <w:t xml:space="preserve"> may require additional information within a short period</w:t>
      </w:r>
      <w:r w:rsidR="00641596" w:rsidRPr="008F56AE">
        <w:rPr>
          <w:rStyle w:val="tlid-translation"/>
          <w:rFonts w:ascii="Times New Roman" w:hAnsi="Times New Roman" w:cs="Times New Roman"/>
          <w:sz w:val="24"/>
          <w:szCs w:val="24"/>
        </w:rPr>
        <w:t xml:space="preserve"> of time</w:t>
      </w:r>
      <w:r w:rsidR="00C708BB" w:rsidRPr="008F56AE">
        <w:rPr>
          <w:rStyle w:val="tlid-translation"/>
          <w:rFonts w:ascii="Times New Roman" w:hAnsi="Times New Roman" w:cs="Times New Roman"/>
          <w:sz w:val="24"/>
          <w:szCs w:val="24"/>
        </w:rPr>
        <w:t xml:space="preserve">. Failure to </w:t>
      </w:r>
      <w:r w:rsidR="009C7279" w:rsidRPr="008F56AE">
        <w:rPr>
          <w:rStyle w:val="tlid-translation"/>
          <w:rFonts w:ascii="Times New Roman" w:hAnsi="Times New Roman" w:cs="Times New Roman"/>
          <w:sz w:val="24"/>
          <w:szCs w:val="24"/>
        </w:rPr>
        <w:t>provide</w:t>
      </w:r>
      <w:r w:rsidR="00C708BB" w:rsidRPr="008F56AE">
        <w:rPr>
          <w:rStyle w:val="tlid-translation"/>
          <w:rFonts w:ascii="Times New Roman" w:hAnsi="Times New Roman" w:cs="Times New Roman"/>
          <w:sz w:val="24"/>
          <w:szCs w:val="24"/>
        </w:rPr>
        <w:t xml:space="preserve"> such information within the </w:t>
      </w:r>
      <w:r w:rsidR="009C7279" w:rsidRPr="008F56AE">
        <w:rPr>
          <w:rStyle w:val="tlid-translation"/>
          <w:rFonts w:ascii="Times New Roman" w:hAnsi="Times New Roman" w:cs="Times New Roman"/>
          <w:sz w:val="24"/>
          <w:szCs w:val="24"/>
        </w:rPr>
        <w:t>deadline</w:t>
      </w:r>
      <w:r w:rsidR="00C708BB" w:rsidRPr="008F56AE">
        <w:rPr>
          <w:rStyle w:val="tlid-translation"/>
          <w:rFonts w:ascii="Times New Roman" w:hAnsi="Times New Roman" w:cs="Times New Roman"/>
          <w:sz w:val="24"/>
          <w:szCs w:val="24"/>
        </w:rPr>
        <w:t xml:space="preserve"> shall be considered a ground for rejecting the proposal.</w:t>
      </w:r>
    </w:p>
    <w:p w14:paraId="397EE5A6" w14:textId="2703E07C" w:rsidR="00C708BB" w:rsidRPr="008F56AE" w:rsidRDefault="00C708BB" w:rsidP="00C708BB">
      <w:pPr>
        <w:shd w:val="clear" w:color="auto" w:fill="FFFFFF"/>
        <w:spacing w:after="0" w:line="240" w:lineRule="auto"/>
        <w:rPr>
          <w:rFonts w:ascii="Times New Roman" w:eastAsia="Times New Roman" w:hAnsi="Times New Roman" w:cs="Times New Roman"/>
          <w:color w:val="212121"/>
          <w:sz w:val="24"/>
          <w:szCs w:val="24"/>
        </w:rPr>
      </w:pPr>
      <w:r w:rsidRPr="008F56AE">
        <w:rPr>
          <w:rFonts w:ascii="Times New Roman" w:hAnsi="Times New Roman" w:cs="Times New Roman"/>
          <w:sz w:val="24"/>
          <w:szCs w:val="24"/>
        </w:rPr>
        <w:br/>
      </w:r>
      <w:r w:rsidR="00EA6200" w:rsidRPr="008F56AE">
        <w:rPr>
          <w:rStyle w:val="tlid-translation"/>
          <w:rFonts w:ascii="Times New Roman" w:hAnsi="Times New Roman" w:cs="Times New Roman"/>
          <w:b/>
          <w:sz w:val="24"/>
          <w:szCs w:val="24"/>
        </w:rPr>
        <w:t>9. Method and Deadlines for</w:t>
      </w:r>
      <w:r w:rsidRPr="008F56AE">
        <w:rPr>
          <w:rStyle w:val="tlid-translation"/>
          <w:rFonts w:ascii="Times New Roman" w:hAnsi="Times New Roman" w:cs="Times New Roman"/>
          <w:b/>
          <w:sz w:val="24"/>
          <w:szCs w:val="24"/>
        </w:rPr>
        <w:t xml:space="preserve"> Projects</w:t>
      </w:r>
      <w:r w:rsidR="00EA6200" w:rsidRPr="008F56AE">
        <w:rPr>
          <w:rStyle w:val="tlid-translation"/>
          <w:rFonts w:ascii="Times New Roman" w:hAnsi="Times New Roman" w:cs="Times New Roman"/>
          <w:b/>
          <w:sz w:val="24"/>
          <w:szCs w:val="24"/>
        </w:rPr>
        <w:t xml:space="preserve"> Applications</w:t>
      </w:r>
      <w:r w:rsidRPr="008F56AE">
        <w:rPr>
          <w:rStyle w:val="tlid-translation"/>
          <w:rFonts w:ascii="Times New Roman" w:hAnsi="Times New Roman" w:cs="Times New Roman"/>
          <w:b/>
          <w:sz w:val="24"/>
          <w:szCs w:val="24"/>
        </w:rPr>
        <w:t>:</w:t>
      </w:r>
    </w:p>
    <w:p w14:paraId="157F5BFA" w14:textId="77777777" w:rsidR="00F6542B" w:rsidRPr="008F56AE" w:rsidRDefault="00F6542B" w:rsidP="00F6542B">
      <w:pPr>
        <w:shd w:val="clear" w:color="auto" w:fill="FFFFFF"/>
        <w:spacing w:before="100" w:beforeAutospacing="1" w:after="0" w:line="240" w:lineRule="auto"/>
        <w:rPr>
          <w:rStyle w:val="tlid-translation"/>
          <w:rFonts w:ascii="Times New Roman" w:hAnsi="Times New Roman" w:cs="Times New Roman"/>
        </w:rPr>
      </w:pPr>
      <w:r w:rsidRPr="008F56AE">
        <w:rPr>
          <w:rStyle w:val="tlid-translation"/>
          <w:rFonts w:ascii="Times New Roman" w:hAnsi="Times New Roman" w:cs="Times New Roman"/>
        </w:rPr>
        <w:t>The project proposals will be accepted:</w:t>
      </w:r>
    </w:p>
    <w:p w14:paraId="51F84FA0" w14:textId="1C6B7FAB" w:rsidR="00F6542B" w:rsidRPr="008F56AE" w:rsidRDefault="00F6542B" w:rsidP="00AF61CA">
      <w:pPr>
        <w:pStyle w:val="ListParagraph"/>
        <w:numPr>
          <w:ilvl w:val="0"/>
          <w:numId w:val="24"/>
        </w:numPr>
        <w:shd w:val="clear" w:color="auto" w:fill="FFFFFF"/>
        <w:spacing w:after="0"/>
        <w:rPr>
          <w:rStyle w:val="tlid-translation"/>
          <w:rFonts w:eastAsiaTheme="minorHAnsi"/>
        </w:rPr>
      </w:pPr>
      <w:r w:rsidRPr="008F56AE">
        <w:rPr>
          <w:rStyle w:val="tlid-translation"/>
          <w:rFonts w:eastAsiaTheme="minorHAnsi"/>
        </w:rPr>
        <w:t xml:space="preserve">at the Embassy of the Republic of Bulgaria in the Republic of Albania (12, </w:t>
      </w:r>
      <w:proofErr w:type="spellStart"/>
      <w:r w:rsidRPr="008F56AE">
        <w:rPr>
          <w:rStyle w:val="tlid-translation"/>
          <w:rFonts w:eastAsiaTheme="minorHAnsi"/>
        </w:rPr>
        <w:t>Skënderbej</w:t>
      </w:r>
      <w:proofErr w:type="spellEnd"/>
      <w:r w:rsidRPr="008F56AE">
        <w:rPr>
          <w:rStyle w:val="tlid-translation"/>
          <w:rFonts w:eastAsiaTheme="minorHAnsi"/>
        </w:rPr>
        <w:t xml:space="preserve"> Str.</w:t>
      </w:r>
      <w:r w:rsidR="003E52D9" w:rsidRPr="008F56AE">
        <w:rPr>
          <w:rStyle w:val="tlid-translation"/>
          <w:rFonts w:eastAsiaTheme="minorHAnsi"/>
        </w:rPr>
        <w:t>, Tirana);</w:t>
      </w:r>
    </w:p>
    <w:p w14:paraId="7E825235" w14:textId="5969DA61" w:rsidR="00D15408" w:rsidRPr="008F56AE" w:rsidRDefault="00D15408" w:rsidP="00D15408">
      <w:pPr>
        <w:pStyle w:val="ListParagraph"/>
        <w:numPr>
          <w:ilvl w:val="0"/>
          <w:numId w:val="24"/>
        </w:numPr>
        <w:shd w:val="clear" w:color="auto" w:fill="FFFFFF"/>
        <w:spacing w:after="0"/>
        <w:rPr>
          <w:rStyle w:val="tlid-translation"/>
          <w:rFonts w:eastAsiaTheme="minorHAnsi"/>
        </w:rPr>
      </w:pPr>
      <w:r w:rsidRPr="008F56AE">
        <w:rPr>
          <w:rStyle w:val="tlid-translation"/>
          <w:rFonts w:eastAsiaTheme="minorHAnsi"/>
        </w:rPr>
        <w:t>e-mail with a scanned copy of the original Application form as well as a digital copy of the completed Application form)</w:t>
      </w:r>
      <w:r w:rsidR="004265D1" w:rsidRPr="008F56AE">
        <w:rPr>
          <w:rStyle w:val="tlid-translation"/>
          <w:rFonts w:eastAsiaTheme="minorHAnsi"/>
        </w:rPr>
        <w:t xml:space="preserve"> to </w:t>
      </w:r>
      <w:hyperlink r:id="rId8" w:history="1">
        <w:r w:rsidR="004265D1" w:rsidRPr="008F56AE">
          <w:rPr>
            <w:rStyle w:val="Hyperlink"/>
            <w:rFonts w:eastAsiaTheme="minorHAnsi"/>
          </w:rPr>
          <w:t>Embassy.Tirana@mfa.bg</w:t>
        </w:r>
      </w:hyperlink>
    </w:p>
    <w:p w14:paraId="0DB1E8F7" w14:textId="1415864E" w:rsidR="00F6542B" w:rsidRPr="008F56AE" w:rsidRDefault="00AF61CA" w:rsidP="00AF61CA">
      <w:pPr>
        <w:pStyle w:val="ListParagraph"/>
        <w:numPr>
          <w:ilvl w:val="0"/>
          <w:numId w:val="24"/>
        </w:numPr>
        <w:rPr>
          <w:rStyle w:val="tlid-translation"/>
          <w:rFonts w:eastAsiaTheme="minorHAnsi"/>
        </w:rPr>
      </w:pPr>
      <w:proofErr w:type="gramStart"/>
      <w:r w:rsidRPr="008F56AE">
        <w:rPr>
          <w:rStyle w:val="tlid-translation"/>
        </w:rPr>
        <w:t>by</w:t>
      </w:r>
      <w:proofErr w:type="gramEnd"/>
      <w:r w:rsidRPr="008F56AE">
        <w:rPr>
          <w:rStyle w:val="tlid-translation"/>
        </w:rPr>
        <w:t xml:space="preserve"> registered post.</w:t>
      </w:r>
      <w:r w:rsidR="00F6542B" w:rsidRPr="008F56AE">
        <w:rPr>
          <w:rStyle w:val="tlid-translation"/>
          <w:rFonts w:eastAsiaTheme="minorHAnsi"/>
        </w:rPr>
        <w:br/>
      </w:r>
    </w:p>
    <w:p w14:paraId="7D431681" w14:textId="77777777" w:rsidR="00F6542B" w:rsidRPr="008F56AE" w:rsidRDefault="00F6542B" w:rsidP="00F6542B">
      <w:pPr>
        <w:shd w:val="clear" w:color="auto" w:fill="FFFFFF"/>
        <w:spacing w:before="100" w:beforeAutospacing="1" w:after="0" w:line="240" w:lineRule="auto"/>
        <w:rPr>
          <w:rStyle w:val="tlid-translation"/>
          <w:rFonts w:ascii="Times New Roman" w:hAnsi="Times New Roman" w:cs="Times New Roman"/>
          <w:sz w:val="24"/>
          <w:szCs w:val="24"/>
        </w:rPr>
      </w:pPr>
      <w:r w:rsidRPr="008F56AE">
        <w:rPr>
          <w:rStyle w:val="tlid-translation"/>
          <w:rFonts w:ascii="Times New Roman" w:hAnsi="Times New Roman" w:cs="Times New Roman"/>
          <w:sz w:val="24"/>
          <w:szCs w:val="24"/>
        </w:rPr>
        <w:t>The projects should be in Bulgarian or in English, signed and stamped.</w:t>
      </w:r>
    </w:p>
    <w:p w14:paraId="0EEEB290" w14:textId="4F809E88" w:rsidR="00F6542B" w:rsidRPr="008F56AE" w:rsidRDefault="00F6542B" w:rsidP="00F6542B">
      <w:pPr>
        <w:shd w:val="clear" w:color="auto" w:fill="FFFFFF"/>
        <w:spacing w:before="100" w:beforeAutospacing="1" w:after="0" w:line="240" w:lineRule="auto"/>
        <w:rPr>
          <w:rFonts w:ascii="Times New Roman" w:eastAsia="Times New Roman" w:hAnsi="Times New Roman" w:cs="Times New Roman"/>
          <w:b/>
          <w:color w:val="212121"/>
          <w:sz w:val="24"/>
          <w:szCs w:val="24"/>
          <w:u w:val="single"/>
        </w:rPr>
      </w:pPr>
      <w:r w:rsidRPr="008F56AE">
        <w:rPr>
          <w:rFonts w:ascii="Times New Roman" w:eastAsia="Times New Roman" w:hAnsi="Times New Roman" w:cs="Times New Roman"/>
          <w:b/>
          <w:color w:val="212121"/>
          <w:sz w:val="24"/>
          <w:szCs w:val="24"/>
        </w:rPr>
        <w:t> </w:t>
      </w:r>
      <w:r w:rsidRPr="008F56AE">
        <w:rPr>
          <w:rFonts w:ascii="Times New Roman" w:eastAsia="Times New Roman" w:hAnsi="Times New Roman" w:cs="Times New Roman"/>
          <w:b/>
          <w:color w:val="212121"/>
          <w:sz w:val="24"/>
          <w:szCs w:val="24"/>
          <w:u w:val="single"/>
        </w:rPr>
        <w:t>Project</w:t>
      </w:r>
      <w:r w:rsidR="00D15408" w:rsidRPr="008F56AE">
        <w:rPr>
          <w:rFonts w:ascii="Times New Roman" w:eastAsia="Times New Roman" w:hAnsi="Times New Roman" w:cs="Times New Roman"/>
          <w:b/>
          <w:color w:val="212121"/>
          <w:sz w:val="24"/>
          <w:szCs w:val="24"/>
          <w:u w:val="single"/>
        </w:rPr>
        <w:t xml:space="preserve"> proposals</w:t>
      </w:r>
      <w:r w:rsidRPr="008F56AE">
        <w:rPr>
          <w:rFonts w:ascii="Times New Roman" w:eastAsia="Times New Roman" w:hAnsi="Times New Roman" w:cs="Times New Roman"/>
          <w:b/>
          <w:color w:val="212121"/>
          <w:sz w:val="24"/>
          <w:szCs w:val="24"/>
          <w:u w:val="single"/>
        </w:rPr>
        <w:t xml:space="preserve"> will be accepted by 28 June 2019 inclusive.</w:t>
      </w:r>
    </w:p>
    <w:p w14:paraId="0236AE76" w14:textId="77777777" w:rsidR="003E52D9" w:rsidRPr="008F56AE" w:rsidRDefault="003E52D9" w:rsidP="00C708BB">
      <w:pPr>
        <w:shd w:val="clear" w:color="auto" w:fill="FFFFFF"/>
        <w:spacing w:after="0" w:line="240" w:lineRule="auto"/>
        <w:rPr>
          <w:rStyle w:val="tlid-translation"/>
          <w:rFonts w:ascii="Times New Roman" w:hAnsi="Times New Roman" w:cs="Times New Roman"/>
          <w:b/>
          <w:sz w:val="24"/>
          <w:szCs w:val="24"/>
        </w:rPr>
      </w:pPr>
    </w:p>
    <w:p w14:paraId="088F9EAD" w14:textId="77777777" w:rsidR="00BF7DB2" w:rsidRPr="008F56AE" w:rsidRDefault="00C708BB" w:rsidP="00C708BB">
      <w:pPr>
        <w:shd w:val="clear" w:color="auto" w:fill="FFFFFF"/>
        <w:spacing w:after="0" w:line="240" w:lineRule="auto"/>
        <w:rPr>
          <w:rStyle w:val="tlid-translation"/>
          <w:rFonts w:ascii="Times New Roman" w:hAnsi="Times New Roman" w:cs="Times New Roman"/>
          <w:b/>
          <w:sz w:val="24"/>
          <w:szCs w:val="24"/>
        </w:rPr>
      </w:pPr>
      <w:r w:rsidRPr="008F56AE">
        <w:rPr>
          <w:rStyle w:val="tlid-translation"/>
          <w:rFonts w:ascii="Times New Roman" w:hAnsi="Times New Roman" w:cs="Times New Roman"/>
          <w:b/>
          <w:sz w:val="24"/>
          <w:szCs w:val="24"/>
        </w:rPr>
        <w:t>10. Additional Information:</w:t>
      </w:r>
    </w:p>
    <w:p w14:paraId="7DD5F710" w14:textId="26F04229" w:rsidR="00494D41" w:rsidRPr="008F56AE" w:rsidRDefault="00C708BB" w:rsidP="00C708BB">
      <w:pPr>
        <w:shd w:val="clear" w:color="auto" w:fill="FFFFFF"/>
        <w:spacing w:after="0" w:line="240" w:lineRule="auto"/>
        <w:rPr>
          <w:rStyle w:val="tlid-translation"/>
          <w:rFonts w:ascii="Times New Roman" w:hAnsi="Times New Roman" w:cs="Times New Roman"/>
          <w:sz w:val="24"/>
          <w:szCs w:val="24"/>
        </w:rPr>
      </w:pPr>
      <w:r w:rsidRPr="008F56AE">
        <w:rPr>
          <w:rFonts w:ascii="Times New Roman" w:hAnsi="Times New Roman" w:cs="Times New Roman"/>
          <w:sz w:val="24"/>
          <w:szCs w:val="24"/>
        </w:rPr>
        <w:br/>
      </w:r>
      <w:r w:rsidRPr="008F56AE">
        <w:rPr>
          <w:rStyle w:val="tlid-translation"/>
          <w:rFonts w:ascii="Times New Roman" w:hAnsi="Times New Roman" w:cs="Times New Roman"/>
          <w:sz w:val="24"/>
          <w:szCs w:val="24"/>
        </w:rPr>
        <w:t xml:space="preserve">Candidates shall be informed of the results of the evaluation within 10 working days of the decision of the competent authority. The Embassy of the Republic of Bulgaria in </w:t>
      </w:r>
      <w:r w:rsidR="00F6542B" w:rsidRPr="008F56AE">
        <w:rPr>
          <w:rStyle w:val="tlid-translation"/>
          <w:rFonts w:ascii="Times New Roman" w:hAnsi="Times New Roman" w:cs="Times New Roman"/>
          <w:sz w:val="24"/>
          <w:szCs w:val="24"/>
        </w:rPr>
        <w:t xml:space="preserve">the Republic of </w:t>
      </w:r>
      <w:r w:rsidR="00F6542B" w:rsidRPr="008F56AE">
        <w:rPr>
          <w:rStyle w:val="tlid-translation"/>
          <w:rFonts w:ascii="Times New Roman" w:hAnsi="Times New Roman" w:cs="Times New Roman"/>
          <w:sz w:val="24"/>
          <w:szCs w:val="24"/>
        </w:rPr>
        <w:lastRenderedPageBreak/>
        <w:t xml:space="preserve">Albania </w:t>
      </w:r>
      <w:r w:rsidRPr="008F56AE">
        <w:rPr>
          <w:rStyle w:val="tlid-translation"/>
          <w:rFonts w:ascii="Times New Roman" w:hAnsi="Times New Roman" w:cs="Times New Roman"/>
          <w:sz w:val="24"/>
          <w:szCs w:val="24"/>
        </w:rPr>
        <w:t>has no obligation to inform candidates of the grounds for ap</w:t>
      </w:r>
      <w:r w:rsidR="00CC77CE" w:rsidRPr="008F56AE">
        <w:rPr>
          <w:rStyle w:val="tlid-translation"/>
          <w:rFonts w:ascii="Times New Roman" w:hAnsi="Times New Roman" w:cs="Times New Roman"/>
          <w:sz w:val="24"/>
          <w:szCs w:val="24"/>
        </w:rPr>
        <w:t>proval or refusal</w:t>
      </w:r>
      <w:r w:rsidRPr="008F56AE">
        <w:rPr>
          <w:rStyle w:val="tlid-translation"/>
          <w:rFonts w:ascii="Times New Roman" w:hAnsi="Times New Roman" w:cs="Times New Roman"/>
          <w:sz w:val="24"/>
          <w:szCs w:val="24"/>
        </w:rPr>
        <w:t xml:space="preserve"> of the submitted project proposals.</w:t>
      </w:r>
    </w:p>
    <w:p w14:paraId="747FE97C" w14:textId="77777777" w:rsidR="00F036E5" w:rsidRPr="008F56AE" w:rsidRDefault="00F036E5" w:rsidP="00C708BB">
      <w:pPr>
        <w:shd w:val="clear" w:color="auto" w:fill="FFFFFF"/>
        <w:spacing w:after="0" w:line="240" w:lineRule="auto"/>
        <w:rPr>
          <w:rStyle w:val="tlid-translation"/>
          <w:rFonts w:ascii="Times New Roman" w:hAnsi="Times New Roman" w:cs="Times New Roman"/>
          <w:sz w:val="24"/>
          <w:szCs w:val="24"/>
        </w:rPr>
      </w:pPr>
    </w:p>
    <w:p w14:paraId="608B842D" w14:textId="77777777" w:rsidR="00F036E5" w:rsidRPr="008F56AE" w:rsidRDefault="00F036E5" w:rsidP="00F036E5">
      <w:pPr>
        <w:overflowPunct w:val="0"/>
        <w:autoSpaceDE w:val="0"/>
        <w:autoSpaceDN w:val="0"/>
        <w:spacing w:line="232" w:lineRule="auto"/>
        <w:jc w:val="right"/>
        <w:rPr>
          <w:rFonts w:ascii="Times New Roman" w:hAnsi="Times New Roman"/>
          <w:b/>
          <w:bCs/>
          <w:lang w:eastAsia="bg-BG"/>
        </w:rPr>
      </w:pPr>
      <w:r w:rsidRPr="008F56AE">
        <w:rPr>
          <w:rFonts w:ascii="Times New Roman" w:hAnsi="Times New Roman"/>
          <w:b/>
          <w:bCs/>
          <w:lang w:eastAsia="bg-BG"/>
        </w:rPr>
        <w:t>Annex 1</w:t>
      </w:r>
    </w:p>
    <w:p w14:paraId="635A9600" w14:textId="77777777" w:rsidR="00F036E5" w:rsidRPr="008F56AE" w:rsidRDefault="00F036E5" w:rsidP="00F036E5">
      <w:pPr>
        <w:overflowPunct w:val="0"/>
        <w:autoSpaceDE w:val="0"/>
        <w:autoSpaceDN w:val="0"/>
        <w:spacing w:line="232" w:lineRule="auto"/>
        <w:jc w:val="both"/>
        <w:rPr>
          <w:rFonts w:ascii="Times New Roman" w:hAnsi="Times New Roman"/>
          <w:lang w:eastAsia="bg-BG"/>
        </w:rPr>
      </w:pPr>
    </w:p>
    <w:p w14:paraId="25396E2B" w14:textId="77777777" w:rsidR="00F036E5" w:rsidRPr="008F56AE" w:rsidRDefault="00F036E5" w:rsidP="00F036E5">
      <w:pPr>
        <w:overflowPunct w:val="0"/>
        <w:autoSpaceDE w:val="0"/>
        <w:autoSpaceDN w:val="0"/>
        <w:spacing w:line="232" w:lineRule="auto"/>
        <w:jc w:val="both"/>
        <w:rPr>
          <w:rFonts w:ascii="Times New Roman" w:hAnsi="Times New Roman"/>
          <w:b/>
          <w:bCs/>
          <w:lang w:eastAsia="bg-BG"/>
        </w:rPr>
      </w:pPr>
      <w:r w:rsidRPr="008F56AE">
        <w:rPr>
          <w:rFonts w:ascii="Times New Roman" w:hAnsi="Times New Roman"/>
          <w:b/>
          <w:bCs/>
          <w:lang w:eastAsia="bg-BG"/>
        </w:rPr>
        <w:t>Decree No 234 of the Council of Ministers of 01.08.2011 on the policy of the Republic of Bulgaria regarding its participation in international development cooperation (excerpts)</w:t>
      </w:r>
    </w:p>
    <w:p w14:paraId="27443E3D" w14:textId="77777777" w:rsidR="00F036E5" w:rsidRPr="008F56AE" w:rsidRDefault="00F036E5" w:rsidP="00F036E5">
      <w:pPr>
        <w:overflowPunct w:val="0"/>
        <w:autoSpaceDE w:val="0"/>
        <w:autoSpaceDN w:val="0"/>
        <w:spacing w:line="232" w:lineRule="auto"/>
        <w:jc w:val="both"/>
        <w:rPr>
          <w:rFonts w:ascii="Times New Roman" w:hAnsi="Times New Roman"/>
          <w:b/>
          <w:bCs/>
          <w:lang w:eastAsia="bg-BG"/>
        </w:rPr>
      </w:pPr>
    </w:p>
    <w:p w14:paraId="0014831B" w14:textId="77777777" w:rsidR="00F036E5" w:rsidRPr="008F56AE" w:rsidRDefault="00F036E5" w:rsidP="00F036E5">
      <w:pPr>
        <w:overflowPunct w:val="0"/>
        <w:autoSpaceDE w:val="0"/>
        <w:autoSpaceDN w:val="0"/>
        <w:spacing w:line="232" w:lineRule="auto"/>
        <w:jc w:val="both"/>
        <w:rPr>
          <w:rFonts w:ascii="Times New Roman" w:hAnsi="Times New Roman"/>
          <w:lang w:eastAsia="bg-BG"/>
        </w:rPr>
      </w:pPr>
      <w:r w:rsidRPr="008F56AE">
        <w:rPr>
          <w:rFonts w:ascii="Times New Roman" w:hAnsi="Times New Roman"/>
          <w:b/>
          <w:bCs/>
          <w:lang w:eastAsia="bg-BG"/>
        </w:rPr>
        <w:t>Article 23</w:t>
      </w:r>
      <w:r w:rsidRPr="008F56AE">
        <w:rPr>
          <w:rFonts w:ascii="Times New Roman" w:hAnsi="Times New Roman"/>
          <w:lang w:eastAsia="bg-BG"/>
        </w:rPr>
        <w:t>(</w:t>
      </w:r>
      <w:r w:rsidRPr="008F56AE">
        <w:rPr>
          <w:rFonts w:ascii="Times New Roman" w:hAnsi="Times New Roman"/>
          <w:b/>
          <w:bCs/>
          <w:lang w:eastAsia="bg-BG"/>
        </w:rPr>
        <w:t>3</w:t>
      </w:r>
      <w:r w:rsidRPr="008F56AE">
        <w:rPr>
          <w:rFonts w:ascii="Times New Roman" w:hAnsi="Times New Roman"/>
          <w:lang w:eastAsia="bg-BG"/>
        </w:rPr>
        <w:t xml:space="preserve">) </w:t>
      </w:r>
      <w:proofErr w:type="gramStart"/>
      <w:r w:rsidRPr="008F56AE">
        <w:rPr>
          <w:rFonts w:ascii="Times New Roman" w:hAnsi="Times New Roman"/>
          <w:b/>
          <w:bCs/>
          <w:lang w:eastAsia="bg-BG"/>
        </w:rPr>
        <w:t>A</w:t>
      </w:r>
      <w:proofErr w:type="gramEnd"/>
      <w:r w:rsidRPr="008F56AE">
        <w:rPr>
          <w:rFonts w:ascii="Times New Roman" w:hAnsi="Times New Roman"/>
          <w:b/>
          <w:bCs/>
          <w:lang w:eastAsia="bg-BG"/>
        </w:rPr>
        <w:t xml:space="preserve"> legal person seeking to apply for the provision of development aid must not</w:t>
      </w:r>
      <w:r w:rsidRPr="008F56AE">
        <w:rPr>
          <w:rFonts w:ascii="Times New Roman" w:hAnsi="Times New Roman"/>
          <w:lang w:eastAsia="bg-BG"/>
        </w:rPr>
        <w:t xml:space="preserve">: </w:t>
      </w:r>
    </w:p>
    <w:p w14:paraId="2DF6473A" w14:textId="77777777" w:rsidR="00F036E5" w:rsidRPr="008F56AE" w:rsidRDefault="00F036E5" w:rsidP="00F036E5">
      <w:pPr>
        <w:autoSpaceDE w:val="0"/>
        <w:autoSpaceDN w:val="0"/>
        <w:spacing w:line="1" w:lineRule="exact"/>
        <w:rPr>
          <w:rFonts w:ascii="Times New Roman" w:hAnsi="Times New Roman"/>
          <w:lang w:eastAsia="bg-BG"/>
        </w:rPr>
      </w:pPr>
    </w:p>
    <w:p w14:paraId="5C173A30" w14:textId="77777777" w:rsidR="00F036E5" w:rsidRPr="008F56AE" w:rsidRDefault="00F036E5" w:rsidP="00F036E5">
      <w:pPr>
        <w:overflowPunct w:val="0"/>
        <w:autoSpaceDE w:val="0"/>
        <w:autoSpaceDN w:val="0"/>
        <w:spacing w:line="232" w:lineRule="auto"/>
        <w:ind w:left="224"/>
        <w:jc w:val="both"/>
        <w:rPr>
          <w:rFonts w:ascii="Times New Roman" w:hAnsi="Times New Roman"/>
          <w:lang w:eastAsia="bg-BG"/>
        </w:rPr>
      </w:pPr>
    </w:p>
    <w:p w14:paraId="02201ACF" w14:textId="77777777" w:rsidR="00F036E5" w:rsidRPr="008F56AE" w:rsidRDefault="00F036E5" w:rsidP="00F036E5">
      <w:pPr>
        <w:numPr>
          <w:ilvl w:val="0"/>
          <w:numId w:val="29"/>
        </w:numPr>
        <w:overflowPunct w:val="0"/>
        <w:autoSpaceDE w:val="0"/>
        <w:autoSpaceDN w:val="0"/>
        <w:spacing w:after="60" w:line="240" w:lineRule="auto"/>
        <w:ind w:hanging="720"/>
        <w:jc w:val="both"/>
        <w:rPr>
          <w:rFonts w:ascii="Times New Roman" w:hAnsi="Times New Roman"/>
          <w:lang w:eastAsia="bg-BG"/>
        </w:rPr>
      </w:pPr>
      <w:r w:rsidRPr="008F56AE">
        <w:rPr>
          <w:rFonts w:ascii="Times New Roman" w:hAnsi="Times New Roman"/>
          <w:lang w:eastAsia="bg-BG"/>
        </w:rPr>
        <w:t xml:space="preserve">be declared bankrupt; </w:t>
      </w:r>
    </w:p>
    <w:p w14:paraId="24B122BC" w14:textId="77777777" w:rsidR="00F036E5" w:rsidRPr="008F56AE" w:rsidRDefault="00F036E5" w:rsidP="00F036E5">
      <w:pPr>
        <w:autoSpaceDE w:val="0"/>
        <w:autoSpaceDN w:val="0"/>
        <w:spacing w:after="60"/>
        <w:rPr>
          <w:rFonts w:ascii="Times New Roman" w:hAnsi="Times New Roman"/>
          <w:lang w:eastAsia="bg-BG"/>
        </w:rPr>
      </w:pPr>
    </w:p>
    <w:p w14:paraId="3A8E4E3B" w14:textId="77777777" w:rsidR="00F036E5" w:rsidRPr="008F56AE" w:rsidRDefault="00F036E5" w:rsidP="00F036E5">
      <w:pPr>
        <w:numPr>
          <w:ilvl w:val="0"/>
          <w:numId w:val="29"/>
        </w:numPr>
        <w:overflowPunct w:val="0"/>
        <w:autoSpaceDE w:val="0"/>
        <w:autoSpaceDN w:val="0"/>
        <w:spacing w:after="60" w:line="240" w:lineRule="auto"/>
        <w:ind w:hanging="720"/>
        <w:jc w:val="both"/>
        <w:rPr>
          <w:rFonts w:ascii="Times New Roman" w:hAnsi="Times New Roman"/>
          <w:lang w:eastAsia="bg-BG"/>
        </w:rPr>
      </w:pPr>
      <w:r w:rsidRPr="008F56AE">
        <w:rPr>
          <w:rFonts w:ascii="Times New Roman" w:hAnsi="Times New Roman"/>
          <w:lang w:eastAsia="bg-BG"/>
        </w:rPr>
        <w:t xml:space="preserve">be in liquidation proceedings or in a similar procedure under the national laws and regulations; </w:t>
      </w:r>
    </w:p>
    <w:p w14:paraId="005C064E" w14:textId="77777777" w:rsidR="00F036E5" w:rsidRPr="008F56AE" w:rsidRDefault="00F036E5" w:rsidP="00F036E5">
      <w:pPr>
        <w:numPr>
          <w:ilvl w:val="0"/>
          <w:numId w:val="30"/>
        </w:numPr>
        <w:overflowPunct w:val="0"/>
        <w:autoSpaceDE w:val="0"/>
        <w:autoSpaceDN w:val="0"/>
        <w:spacing w:after="60" w:line="240" w:lineRule="auto"/>
        <w:ind w:hanging="720"/>
        <w:jc w:val="both"/>
        <w:rPr>
          <w:rFonts w:ascii="Times New Roman" w:hAnsi="Times New Roman"/>
          <w:lang w:eastAsia="bg-BG"/>
        </w:rPr>
      </w:pPr>
      <w:r w:rsidRPr="008F56AE">
        <w:rPr>
          <w:rFonts w:ascii="Times New Roman" w:hAnsi="Times New Roman"/>
          <w:lang w:eastAsia="bg-BG"/>
        </w:rPr>
        <w:t xml:space="preserve">be in open insolvency proceedings or must not have entered into an out-of-court settlement with its creditors within the meaning of Article 740 of the Commerce Act, and if the applicant is a non-resident – it must not be in a similar procedure under the national laws and regulations, including if its activities are under the court's control or it has ceased its activities; </w:t>
      </w:r>
    </w:p>
    <w:p w14:paraId="656A7BC8" w14:textId="77777777" w:rsidR="00F036E5" w:rsidRPr="008F56AE" w:rsidRDefault="00F036E5" w:rsidP="00F036E5">
      <w:pPr>
        <w:numPr>
          <w:ilvl w:val="0"/>
          <w:numId w:val="30"/>
        </w:numPr>
        <w:overflowPunct w:val="0"/>
        <w:autoSpaceDE w:val="0"/>
        <w:autoSpaceDN w:val="0"/>
        <w:spacing w:after="60" w:line="240" w:lineRule="auto"/>
        <w:ind w:hanging="720"/>
        <w:jc w:val="both"/>
        <w:rPr>
          <w:rFonts w:ascii="Times New Roman" w:hAnsi="Times New Roman"/>
          <w:lang w:eastAsia="bg-BG"/>
        </w:rPr>
      </w:pPr>
      <w:r w:rsidRPr="008F56AE">
        <w:rPr>
          <w:rFonts w:ascii="Times New Roman" w:hAnsi="Times New Roman"/>
          <w:lang w:eastAsia="bg-BG"/>
        </w:rPr>
        <w:t xml:space="preserve">be disqualified from practicing a particular profession or activity under the law of the State in which the offense was committed; </w:t>
      </w:r>
    </w:p>
    <w:p w14:paraId="411B9042" w14:textId="77777777" w:rsidR="00F036E5" w:rsidRPr="008F56AE" w:rsidRDefault="00F036E5" w:rsidP="00F036E5">
      <w:pPr>
        <w:numPr>
          <w:ilvl w:val="0"/>
          <w:numId w:val="30"/>
        </w:numPr>
        <w:overflowPunct w:val="0"/>
        <w:autoSpaceDE w:val="0"/>
        <w:autoSpaceDN w:val="0"/>
        <w:spacing w:after="60" w:line="240" w:lineRule="auto"/>
        <w:ind w:hanging="720"/>
        <w:jc w:val="both"/>
        <w:rPr>
          <w:rFonts w:ascii="Times New Roman" w:hAnsi="Times New Roman"/>
          <w:lang w:eastAsia="bg-BG"/>
        </w:rPr>
      </w:pPr>
      <w:r w:rsidRPr="008F56AE">
        <w:rPr>
          <w:rFonts w:ascii="Times New Roman" w:hAnsi="Times New Roman"/>
          <w:lang w:eastAsia="bg-BG"/>
        </w:rPr>
        <w:t xml:space="preserve">have any monetary debts owed to the State or a municipality within the meaning of Article 162, paragraph 2 of the Tax and Social Insurance Procedure Code established by an act of a competent authority which has entered into force, unless rescheduling or deferral of the debts has been allowed, or monetary debts relating to the payment of social insurance contributions or taxes under the legal provisions of the State in which it is established; </w:t>
      </w:r>
    </w:p>
    <w:p w14:paraId="597A0BB7" w14:textId="77777777" w:rsidR="00F036E5" w:rsidRPr="008F56AE" w:rsidRDefault="00F036E5" w:rsidP="00F036E5">
      <w:pPr>
        <w:numPr>
          <w:ilvl w:val="0"/>
          <w:numId w:val="30"/>
        </w:numPr>
        <w:overflowPunct w:val="0"/>
        <w:autoSpaceDE w:val="0"/>
        <w:autoSpaceDN w:val="0"/>
        <w:spacing w:after="60" w:line="240" w:lineRule="auto"/>
        <w:ind w:hanging="720"/>
        <w:jc w:val="both"/>
        <w:rPr>
          <w:rFonts w:ascii="Times New Roman" w:hAnsi="Times New Roman"/>
          <w:lang w:eastAsia="bg-BG"/>
        </w:rPr>
      </w:pPr>
      <w:proofErr w:type="gramStart"/>
      <w:r w:rsidRPr="008F56AE">
        <w:rPr>
          <w:rFonts w:ascii="Times New Roman" w:hAnsi="Times New Roman"/>
          <w:lang w:eastAsia="bg-BG"/>
        </w:rPr>
        <w:t>have</w:t>
      </w:r>
      <w:proofErr w:type="gramEnd"/>
      <w:r w:rsidRPr="008F56AE">
        <w:rPr>
          <w:rFonts w:ascii="Times New Roman" w:hAnsi="Times New Roman"/>
          <w:lang w:eastAsia="bg-BG"/>
        </w:rPr>
        <w:t xml:space="preserve"> any outstanding private debts owed to the State listed in Article 3, paragraph 7 of the National Revenue Agency Act. </w:t>
      </w:r>
    </w:p>
    <w:p w14:paraId="3A206038" w14:textId="77777777" w:rsidR="00F036E5" w:rsidRPr="008F56AE" w:rsidRDefault="00F036E5" w:rsidP="00F036E5">
      <w:pPr>
        <w:autoSpaceDE w:val="0"/>
        <w:autoSpaceDN w:val="0"/>
        <w:spacing w:line="40" w:lineRule="exact"/>
        <w:rPr>
          <w:rFonts w:ascii="Times New Roman" w:hAnsi="Times New Roman"/>
          <w:lang w:eastAsia="bg-BG"/>
        </w:rPr>
      </w:pPr>
    </w:p>
    <w:p w14:paraId="07181E09" w14:textId="77777777" w:rsidR="00F036E5" w:rsidRPr="008F56AE" w:rsidRDefault="00F036E5" w:rsidP="00F036E5">
      <w:pPr>
        <w:overflowPunct w:val="0"/>
        <w:autoSpaceDE w:val="0"/>
        <w:autoSpaceDN w:val="0"/>
        <w:spacing w:line="208" w:lineRule="auto"/>
        <w:ind w:left="4"/>
        <w:jc w:val="both"/>
        <w:rPr>
          <w:rFonts w:ascii="Times New Roman" w:hAnsi="Times New Roman"/>
          <w:lang w:eastAsia="bg-BG"/>
        </w:rPr>
      </w:pPr>
    </w:p>
    <w:p w14:paraId="43450301" w14:textId="77777777" w:rsidR="00F036E5" w:rsidRPr="008F56AE" w:rsidRDefault="00F036E5" w:rsidP="00F036E5">
      <w:pPr>
        <w:overflowPunct w:val="0"/>
        <w:autoSpaceDE w:val="0"/>
        <w:autoSpaceDN w:val="0"/>
        <w:spacing w:line="208" w:lineRule="auto"/>
        <w:ind w:left="4"/>
        <w:jc w:val="both"/>
        <w:rPr>
          <w:rFonts w:ascii="Times New Roman" w:hAnsi="Times New Roman"/>
          <w:lang w:eastAsia="bg-BG"/>
        </w:rPr>
      </w:pPr>
      <w:r w:rsidRPr="008F56AE">
        <w:rPr>
          <w:rFonts w:ascii="Times New Roman" w:hAnsi="Times New Roman"/>
          <w:b/>
          <w:bCs/>
          <w:lang w:eastAsia="bg-BG"/>
        </w:rPr>
        <w:t>(4) A legal person seeking to apply for the provision of development aid must not have a member of the management body that</w:t>
      </w:r>
      <w:r w:rsidRPr="008F56AE">
        <w:rPr>
          <w:rFonts w:ascii="Times New Roman" w:hAnsi="Times New Roman"/>
          <w:lang w:eastAsia="bg-BG"/>
        </w:rPr>
        <w:t xml:space="preserve">: </w:t>
      </w:r>
    </w:p>
    <w:p w14:paraId="49911EFF" w14:textId="77777777" w:rsidR="00F036E5" w:rsidRPr="008F56AE" w:rsidRDefault="00F036E5" w:rsidP="00F036E5">
      <w:pPr>
        <w:overflowPunct w:val="0"/>
        <w:autoSpaceDE w:val="0"/>
        <w:autoSpaceDN w:val="0"/>
        <w:spacing w:line="208" w:lineRule="auto"/>
        <w:ind w:left="4"/>
        <w:jc w:val="both"/>
        <w:rPr>
          <w:rFonts w:ascii="Times New Roman" w:hAnsi="Times New Roman"/>
          <w:lang w:eastAsia="bg-BG"/>
        </w:rPr>
      </w:pPr>
    </w:p>
    <w:p w14:paraId="5F5EEA1C" w14:textId="77777777" w:rsidR="00F036E5" w:rsidRPr="008F56AE" w:rsidRDefault="00F036E5" w:rsidP="00F036E5">
      <w:pPr>
        <w:autoSpaceDE w:val="0"/>
        <w:autoSpaceDN w:val="0"/>
        <w:spacing w:line="1" w:lineRule="exact"/>
        <w:rPr>
          <w:rFonts w:ascii="Times New Roman" w:hAnsi="Times New Roman"/>
          <w:lang w:eastAsia="bg-BG"/>
        </w:rPr>
      </w:pPr>
    </w:p>
    <w:p w14:paraId="57482D54" w14:textId="77777777" w:rsidR="00F036E5" w:rsidRPr="008F56AE" w:rsidRDefault="00F036E5" w:rsidP="00F036E5">
      <w:pPr>
        <w:numPr>
          <w:ilvl w:val="0"/>
          <w:numId w:val="31"/>
        </w:numPr>
        <w:overflowPunct w:val="0"/>
        <w:autoSpaceDE w:val="0"/>
        <w:autoSpaceDN w:val="0"/>
        <w:spacing w:after="60" w:line="240" w:lineRule="auto"/>
        <w:ind w:hanging="720"/>
        <w:jc w:val="both"/>
        <w:rPr>
          <w:rFonts w:ascii="Times New Roman" w:hAnsi="Times New Roman"/>
          <w:lang w:eastAsia="bg-BG"/>
        </w:rPr>
      </w:pPr>
      <w:r w:rsidRPr="008F56AE">
        <w:rPr>
          <w:rFonts w:ascii="Times New Roman" w:hAnsi="Times New Roman"/>
          <w:lang w:eastAsia="bg-BG"/>
        </w:rPr>
        <w:t xml:space="preserve">has been convicted by a final sentence for indictable offense; </w:t>
      </w:r>
    </w:p>
    <w:p w14:paraId="06FFE4B5" w14:textId="77777777" w:rsidR="00F036E5" w:rsidRPr="008F56AE" w:rsidRDefault="00F036E5" w:rsidP="00F036E5">
      <w:pPr>
        <w:numPr>
          <w:ilvl w:val="0"/>
          <w:numId w:val="31"/>
        </w:numPr>
        <w:overflowPunct w:val="0"/>
        <w:autoSpaceDE w:val="0"/>
        <w:autoSpaceDN w:val="0"/>
        <w:spacing w:after="60" w:line="240" w:lineRule="auto"/>
        <w:ind w:hanging="720"/>
        <w:jc w:val="both"/>
        <w:rPr>
          <w:rFonts w:ascii="Times New Roman" w:hAnsi="Times New Roman"/>
          <w:lang w:eastAsia="bg-BG"/>
        </w:rPr>
      </w:pPr>
      <w:r w:rsidRPr="008F56AE">
        <w:rPr>
          <w:rFonts w:ascii="Times New Roman" w:hAnsi="Times New Roman"/>
          <w:lang w:eastAsia="bg-BG"/>
        </w:rPr>
        <w:t xml:space="preserve">has not fulfilled his/her/its obligations relating to the payment of social insurance contributions or taxes in accordance with the applicable law; </w:t>
      </w:r>
    </w:p>
    <w:p w14:paraId="21F5AA87" w14:textId="77777777" w:rsidR="00F036E5" w:rsidRPr="008F56AE" w:rsidRDefault="00F036E5" w:rsidP="00F036E5">
      <w:pPr>
        <w:numPr>
          <w:ilvl w:val="0"/>
          <w:numId w:val="31"/>
        </w:numPr>
        <w:overflowPunct w:val="0"/>
        <w:autoSpaceDE w:val="0"/>
        <w:autoSpaceDN w:val="0"/>
        <w:spacing w:after="60" w:line="240" w:lineRule="auto"/>
        <w:ind w:hanging="720"/>
        <w:jc w:val="both"/>
        <w:rPr>
          <w:rFonts w:ascii="Times New Roman" w:hAnsi="Times New Roman"/>
          <w:lang w:eastAsia="bg-BG"/>
        </w:rPr>
      </w:pPr>
      <w:r w:rsidRPr="008F56AE">
        <w:rPr>
          <w:rFonts w:ascii="Times New Roman" w:hAnsi="Times New Roman"/>
          <w:lang w:eastAsia="bg-BG"/>
        </w:rPr>
        <w:t xml:space="preserve">has provided deliberately false documents when providing information requested as a condition for financing development aid activities or has not provided such information; </w:t>
      </w:r>
    </w:p>
    <w:p w14:paraId="689BCE6A" w14:textId="77777777" w:rsidR="00F036E5" w:rsidRPr="008F56AE" w:rsidRDefault="00F036E5" w:rsidP="00F036E5">
      <w:pPr>
        <w:numPr>
          <w:ilvl w:val="0"/>
          <w:numId w:val="31"/>
        </w:numPr>
        <w:overflowPunct w:val="0"/>
        <w:autoSpaceDE w:val="0"/>
        <w:autoSpaceDN w:val="0"/>
        <w:spacing w:after="60" w:line="240" w:lineRule="auto"/>
        <w:ind w:hanging="720"/>
        <w:jc w:val="both"/>
        <w:rPr>
          <w:rFonts w:ascii="Times New Roman" w:hAnsi="Times New Roman"/>
          <w:lang w:eastAsia="bg-BG"/>
        </w:rPr>
      </w:pPr>
      <w:r w:rsidRPr="008F56AE">
        <w:rPr>
          <w:rFonts w:ascii="Times New Roman" w:hAnsi="Times New Roman"/>
          <w:lang w:eastAsia="bg-BG"/>
        </w:rPr>
        <w:t xml:space="preserve">has been disqualified from practicing a particular profession or activity under the law of the State in which the offense was committed; </w:t>
      </w:r>
    </w:p>
    <w:p w14:paraId="3C4A9C63" w14:textId="77777777" w:rsidR="00F036E5" w:rsidRPr="008F56AE" w:rsidRDefault="00F036E5" w:rsidP="00F036E5">
      <w:pPr>
        <w:numPr>
          <w:ilvl w:val="0"/>
          <w:numId w:val="31"/>
        </w:numPr>
        <w:overflowPunct w:val="0"/>
        <w:autoSpaceDE w:val="0"/>
        <w:autoSpaceDN w:val="0"/>
        <w:spacing w:after="60" w:line="240" w:lineRule="auto"/>
        <w:ind w:left="224" w:hanging="224"/>
        <w:jc w:val="both"/>
        <w:rPr>
          <w:rFonts w:ascii="Times New Roman" w:hAnsi="Times New Roman"/>
          <w:lang w:eastAsia="bg-BG"/>
        </w:rPr>
      </w:pPr>
      <w:r w:rsidRPr="008F56AE">
        <w:rPr>
          <w:rFonts w:ascii="Times New Roman" w:hAnsi="Times New Roman"/>
          <w:lang w:eastAsia="bg-BG"/>
        </w:rPr>
        <w:t xml:space="preserve">is a legal person for which any of the circumstances under paragraph 3 exist; </w:t>
      </w:r>
    </w:p>
    <w:p w14:paraId="155E60AD" w14:textId="77777777" w:rsidR="00F036E5" w:rsidRPr="008F56AE" w:rsidRDefault="00F036E5" w:rsidP="00F036E5">
      <w:pPr>
        <w:numPr>
          <w:ilvl w:val="0"/>
          <w:numId w:val="31"/>
        </w:numPr>
        <w:spacing w:after="240" w:line="240" w:lineRule="auto"/>
        <w:ind w:hanging="720"/>
        <w:rPr>
          <w:rFonts w:ascii="Times New Roman" w:hAnsi="Times New Roman"/>
          <w:lang w:eastAsia="bg-BG"/>
        </w:rPr>
      </w:pPr>
      <w:proofErr w:type="gramStart"/>
      <w:r w:rsidRPr="008F56AE">
        <w:rPr>
          <w:rFonts w:ascii="Times New Roman" w:hAnsi="Times New Roman"/>
          <w:lang w:eastAsia="bg-BG"/>
        </w:rPr>
        <w:t>has</w:t>
      </w:r>
      <w:proofErr w:type="gramEnd"/>
      <w:r w:rsidRPr="008F56AE">
        <w:rPr>
          <w:rFonts w:ascii="Times New Roman" w:hAnsi="Times New Roman"/>
          <w:lang w:eastAsia="bg-BG"/>
        </w:rPr>
        <w:t xml:space="preserve"> any outstanding private debts owed to the State listed in Article 3, paragraph 7 of the National Revenue Agency Act.</w:t>
      </w:r>
    </w:p>
    <w:p w14:paraId="60AF971A" w14:textId="77777777" w:rsidR="00F036E5" w:rsidRPr="008F56AE" w:rsidRDefault="00F036E5" w:rsidP="00F036E5">
      <w:pPr>
        <w:overflowPunct w:val="0"/>
        <w:autoSpaceDE w:val="0"/>
        <w:autoSpaceDN w:val="0"/>
        <w:spacing w:line="216" w:lineRule="auto"/>
        <w:ind w:left="4"/>
        <w:jc w:val="both"/>
        <w:rPr>
          <w:rFonts w:ascii="Times New Roman" w:hAnsi="Times New Roman"/>
          <w:b/>
          <w:bCs/>
          <w:lang w:eastAsia="bg-BG"/>
        </w:rPr>
      </w:pPr>
      <w:r w:rsidRPr="008F56AE">
        <w:rPr>
          <w:rFonts w:ascii="Times New Roman" w:hAnsi="Times New Roman"/>
          <w:b/>
          <w:bCs/>
          <w:lang w:eastAsia="bg-BG"/>
        </w:rPr>
        <w:lastRenderedPageBreak/>
        <w:t xml:space="preserve">(6) Where the members of the management bodies are legal persons, the requirements of paragraph 5 shall apply to their representatives in the relevant management bodies. </w:t>
      </w:r>
    </w:p>
    <w:p w14:paraId="4B449A82" w14:textId="77777777" w:rsidR="00F036E5" w:rsidRPr="008F56AE" w:rsidRDefault="00F036E5" w:rsidP="00F036E5">
      <w:pPr>
        <w:overflowPunct w:val="0"/>
        <w:autoSpaceDE w:val="0"/>
        <w:autoSpaceDN w:val="0"/>
        <w:spacing w:line="232" w:lineRule="auto"/>
        <w:ind w:left="4"/>
        <w:jc w:val="both"/>
        <w:rPr>
          <w:rFonts w:ascii="Times New Roman" w:hAnsi="Times New Roman"/>
          <w:lang w:eastAsia="bg-BG"/>
        </w:rPr>
      </w:pPr>
    </w:p>
    <w:p w14:paraId="21E853CE" w14:textId="77777777" w:rsidR="00F036E5" w:rsidRPr="008F56AE" w:rsidRDefault="00F036E5" w:rsidP="00F036E5">
      <w:pPr>
        <w:overflowPunct w:val="0"/>
        <w:autoSpaceDE w:val="0"/>
        <w:autoSpaceDN w:val="0"/>
        <w:spacing w:line="232" w:lineRule="auto"/>
        <w:ind w:left="4"/>
        <w:jc w:val="both"/>
        <w:rPr>
          <w:rFonts w:ascii="Times New Roman" w:hAnsi="Times New Roman"/>
          <w:lang w:eastAsia="bg-BG"/>
        </w:rPr>
      </w:pPr>
      <w:r w:rsidRPr="008F56AE">
        <w:rPr>
          <w:rFonts w:ascii="Times New Roman" w:hAnsi="Times New Roman"/>
          <w:b/>
          <w:bCs/>
          <w:lang w:eastAsia="bg-BG"/>
        </w:rPr>
        <w:t>(7) Persons seeking to apply for the provision of development aid must not</w:t>
      </w:r>
      <w:r w:rsidRPr="008F56AE">
        <w:rPr>
          <w:rFonts w:ascii="Times New Roman" w:hAnsi="Times New Roman"/>
          <w:lang w:eastAsia="bg-BG"/>
        </w:rPr>
        <w:t xml:space="preserve">: </w:t>
      </w:r>
    </w:p>
    <w:p w14:paraId="68E3D2DC" w14:textId="77777777" w:rsidR="00F036E5" w:rsidRPr="008F56AE" w:rsidRDefault="00F036E5" w:rsidP="00F036E5">
      <w:pPr>
        <w:autoSpaceDE w:val="0"/>
        <w:autoSpaceDN w:val="0"/>
        <w:spacing w:line="39" w:lineRule="exact"/>
        <w:rPr>
          <w:rFonts w:ascii="Times New Roman" w:hAnsi="Times New Roman"/>
          <w:lang w:eastAsia="bg-BG"/>
        </w:rPr>
      </w:pPr>
    </w:p>
    <w:p w14:paraId="071D37A3" w14:textId="77777777" w:rsidR="00F036E5" w:rsidRPr="008F56AE" w:rsidRDefault="00F036E5" w:rsidP="00F036E5">
      <w:pPr>
        <w:numPr>
          <w:ilvl w:val="0"/>
          <w:numId w:val="32"/>
        </w:numPr>
        <w:overflowPunct w:val="0"/>
        <w:autoSpaceDE w:val="0"/>
        <w:autoSpaceDN w:val="0"/>
        <w:spacing w:line="228" w:lineRule="auto"/>
        <w:ind w:hanging="720"/>
        <w:jc w:val="both"/>
        <w:rPr>
          <w:rFonts w:ascii="Times New Roman" w:hAnsi="Times New Roman"/>
          <w:lang w:eastAsia="bg-BG"/>
        </w:rPr>
      </w:pPr>
      <w:r w:rsidRPr="008F56AE">
        <w:rPr>
          <w:rFonts w:ascii="Times New Roman" w:hAnsi="Times New Roman"/>
          <w:lang w:eastAsia="bg-BG"/>
        </w:rPr>
        <w:t xml:space="preserve">have a member of a management or supervisory body, as well as such person ad interim, including a procurator or a commercial agent who has “close links”, within the meaning of § 1, item 1 of the Supplementary Provision of the Conflict of Interest Prevention and Ascertainment Act, with the agency administering the relevant project or with senior employees in his/her </w:t>
      </w:r>
      <w:proofErr w:type="spellStart"/>
      <w:r w:rsidRPr="008F56AE">
        <w:rPr>
          <w:rFonts w:ascii="Times New Roman" w:hAnsi="Times New Roman"/>
          <w:lang w:eastAsia="bg-BG"/>
        </w:rPr>
        <w:t>organisation</w:t>
      </w:r>
      <w:proofErr w:type="spellEnd"/>
      <w:r w:rsidRPr="008F56AE">
        <w:rPr>
          <w:rFonts w:ascii="Times New Roman" w:hAnsi="Times New Roman"/>
          <w:lang w:eastAsia="bg-BG"/>
        </w:rPr>
        <w:t xml:space="preserve">; </w:t>
      </w:r>
    </w:p>
    <w:p w14:paraId="06EC2968" w14:textId="77777777" w:rsidR="00F036E5" w:rsidRPr="008F56AE" w:rsidRDefault="00F036E5" w:rsidP="00F036E5">
      <w:pPr>
        <w:autoSpaceDE w:val="0"/>
        <w:autoSpaceDN w:val="0"/>
        <w:spacing w:line="40" w:lineRule="exact"/>
        <w:rPr>
          <w:rFonts w:ascii="Times New Roman" w:hAnsi="Times New Roman"/>
          <w:lang w:eastAsia="bg-BG"/>
        </w:rPr>
      </w:pPr>
    </w:p>
    <w:p w14:paraId="2CFD2F4F" w14:textId="77777777" w:rsidR="00F036E5" w:rsidRPr="008F56AE" w:rsidRDefault="00F036E5" w:rsidP="00F036E5">
      <w:pPr>
        <w:numPr>
          <w:ilvl w:val="0"/>
          <w:numId w:val="32"/>
        </w:numPr>
        <w:spacing w:after="0" w:line="240" w:lineRule="auto"/>
        <w:ind w:hanging="720"/>
        <w:rPr>
          <w:rFonts w:ascii="Times New Roman" w:hAnsi="Times New Roman"/>
          <w:b/>
          <w:sz w:val="24"/>
          <w:szCs w:val="24"/>
        </w:rPr>
      </w:pPr>
      <w:proofErr w:type="gramStart"/>
      <w:r w:rsidRPr="008F56AE">
        <w:rPr>
          <w:rFonts w:ascii="Times New Roman" w:hAnsi="Times New Roman"/>
          <w:lang w:eastAsia="bg-BG"/>
        </w:rPr>
        <w:t>have</w:t>
      </w:r>
      <w:proofErr w:type="gramEnd"/>
      <w:r w:rsidRPr="008F56AE">
        <w:rPr>
          <w:rFonts w:ascii="Times New Roman" w:hAnsi="Times New Roman"/>
          <w:lang w:eastAsia="bg-BG"/>
        </w:rPr>
        <w:t xml:space="preserve"> entered into a contract with a person under Article 21 or 22 of the </w:t>
      </w:r>
      <w:bookmarkStart w:id="1" w:name="OLE_LINK1"/>
      <w:r w:rsidRPr="008F56AE">
        <w:rPr>
          <w:rFonts w:ascii="Times New Roman" w:hAnsi="Times New Roman"/>
          <w:lang w:eastAsia="bg-BG"/>
        </w:rPr>
        <w:t>Conflict of Interest Prevention and Ascertainment Act.</w:t>
      </w:r>
      <w:bookmarkEnd w:id="1"/>
    </w:p>
    <w:p w14:paraId="080CA9D7" w14:textId="77777777" w:rsidR="00F036E5" w:rsidRPr="008F56AE" w:rsidRDefault="00F036E5" w:rsidP="00F036E5"/>
    <w:p w14:paraId="6A2D2258" w14:textId="77777777" w:rsidR="00F036E5" w:rsidRPr="008F56AE" w:rsidRDefault="00F036E5" w:rsidP="00C708BB">
      <w:pPr>
        <w:shd w:val="clear" w:color="auto" w:fill="FFFFFF"/>
        <w:spacing w:after="0" w:line="240" w:lineRule="auto"/>
        <w:rPr>
          <w:rFonts w:ascii="Times New Roman" w:hAnsi="Times New Roman" w:cs="Times New Roman"/>
          <w:sz w:val="24"/>
          <w:szCs w:val="24"/>
        </w:rPr>
      </w:pPr>
    </w:p>
    <w:sectPr w:rsidR="00F036E5" w:rsidRPr="008F56AE">
      <w:footerReference w:type="default" r:id="rId9"/>
      <w:pgSz w:w="12240" w:h="15840"/>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B5FC34" w14:textId="77777777" w:rsidR="000D7B74" w:rsidRDefault="000D7B74" w:rsidP="003E46F1">
      <w:pPr>
        <w:spacing w:after="0" w:line="240" w:lineRule="auto"/>
      </w:pPr>
      <w:r>
        <w:separator/>
      </w:r>
    </w:p>
  </w:endnote>
  <w:endnote w:type="continuationSeparator" w:id="0">
    <w:p w14:paraId="63DD0365" w14:textId="77777777" w:rsidR="000D7B74" w:rsidRDefault="000D7B74" w:rsidP="003E46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70323046"/>
      <w:docPartObj>
        <w:docPartGallery w:val="Page Numbers (Bottom of Page)"/>
        <w:docPartUnique/>
      </w:docPartObj>
    </w:sdtPr>
    <w:sdtEndPr>
      <w:rPr>
        <w:noProof/>
      </w:rPr>
    </w:sdtEndPr>
    <w:sdtContent>
      <w:p w14:paraId="3C95A706" w14:textId="4B2BEF34" w:rsidR="007A7954" w:rsidRDefault="007A7954">
        <w:pPr>
          <w:pStyle w:val="Footer"/>
          <w:jc w:val="center"/>
        </w:pPr>
        <w:r>
          <w:fldChar w:fldCharType="begin"/>
        </w:r>
        <w:r>
          <w:instrText xml:space="preserve"> PAGE   \* MERGEFORMAT </w:instrText>
        </w:r>
        <w:r>
          <w:fldChar w:fldCharType="separate"/>
        </w:r>
        <w:r w:rsidR="008F56AE">
          <w:rPr>
            <w:noProof/>
          </w:rPr>
          <w:t>1</w:t>
        </w:r>
        <w:r>
          <w:rPr>
            <w:noProof/>
          </w:rPr>
          <w:fldChar w:fldCharType="end"/>
        </w:r>
      </w:p>
    </w:sdtContent>
  </w:sdt>
  <w:p w14:paraId="3012E297" w14:textId="77777777" w:rsidR="007A7954" w:rsidRDefault="007A795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0321F0" w14:textId="77777777" w:rsidR="000D7B74" w:rsidRDefault="000D7B74" w:rsidP="003E46F1">
      <w:pPr>
        <w:spacing w:after="0" w:line="240" w:lineRule="auto"/>
      </w:pPr>
      <w:r>
        <w:separator/>
      </w:r>
    </w:p>
  </w:footnote>
  <w:footnote w:type="continuationSeparator" w:id="0">
    <w:p w14:paraId="208A5E3B" w14:textId="77777777" w:rsidR="000D7B74" w:rsidRDefault="000D7B74" w:rsidP="003E46F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732"/>
    <w:multiLevelType w:val="hybridMultilevel"/>
    <w:tmpl w:val="00000120"/>
    <w:lvl w:ilvl="0" w:tplc="0000759A">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260D"/>
    <w:multiLevelType w:val="hybridMultilevel"/>
    <w:tmpl w:val="00006B89"/>
    <w:lvl w:ilvl="0" w:tplc="0000030A">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301C"/>
    <w:multiLevelType w:val="hybridMultilevel"/>
    <w:tmpl w:val="00000BDB"/>
    <w:lvl w:ilvl="0" w:tplc="000056AE">
      <w:start w:val="3"/>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5878"/>
    <w:multiLevelType w:val="hybridMultilevel"/>
    <w:tmpl w:val="00006B36"/>
    <w:lvl w:ilvl="0" w:tplc="00005CFD">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12C94B9E"/>
    <w:multiLevelType w:val="hybridMultilevel"/>
    <w:tmpl w:val="67DCE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E01277"/>
    <w:multiLevelType w:val="hybridMultilevel"/>
    <w:tmpl w:val="2B1C4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CD3348"/>
    <w:multiLevelType w:val="hybridMultilevel"/>
    <w:tmpl w:val="3FC49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6B4086"/>
    <w:multiLevelType w:val="multilevel"/>
    <w:tmpl w:val="4E4E9F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1073216"/>
    <w:multiLevelType w:val="hybridMultilevel"/>
    <w:tmpl w:val="890CF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F63077"/>
    <w:multiLevelType w:val="hybridMultilevel"/>
    <w:tmpl w:val="268C2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401B0D"/>
    <w:multiLevelType w:val="hybridMultilevel"/>
    <w:tmpl w:val="F34C4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B86117"/>
    <w:multiLevelType w:val="multilevel"/>
    <w:tmpl w:val="F8F2F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3D1236C"/>
    <w:multiLevelType w:val="hybridMultilevel"/>
    <w:tmpl w:val="36362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907F1E"/>
    <w:multiLevelType w:val="hybridMultilevel"/>
    <w:tmpl w:val="033EA6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1E44F9A"/>
    <w:multiLevelType w:val="hybridMultilevel"/>
    <w:tmpl w:val="61DA50AA"/>
    <w:lvl w:ilvl="0" w:tplc="954287BA">
      <w:start w:val="1"/>
      <w:numFmt w:val="decimal"/>
      <w:lvlText w:val="%1."/>
      <w:lvlJc w:val="left"/>
      <w:pPr>
        <w:ind w:left="720" w:hanging="360"/>
      </w:pPr>
      <w:rPr>
        <w:rFonts w:eastAsia="Times New Roman" w:cstheme="minorHAnsi" w:hint="default"/>
        <w:color w:val="2121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26405C0"/>
    <w:multiLevelType w:val="hybridMultilevel"/>
    <w:tmpl w:val="008E8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9E6259D"/>
    <w:multiLevelType w:val="hybridMultilevel"/>
    <w:tmpl w:val="D6A2B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BA76AF9"/>
    <w:multiLevelType w:val="hybridMultilevel"/>
    <w:tmpl w:val="28489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F47195"/>
    <w:multiLevelType w:val="multilevel"/>
    <w:tmpl w:val="702A9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1072147"/>
    <w:multiLevelType w:val="hybridMultilevel"/>
    <w:tmpl w:val="BA002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5B47276"/>
    <w:multiLevelType w:val="multilevel"/>
    <w:tmpl w:val="F4109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B1E2B35"/>
    <w:multiLevelType w:val="multilevel"/>
    <w:tmpl w:val="B5AC2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D785FCE"/>
    <w:multiLevelType w:val="multilevel"/>
    <w:tmpl w:val="4692B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DA93D64"/>
    <w:multiLevelType w:val="hybridMultilevel"/>
    <w:tmpl w:val="09405FF0"/>
    <w:lvl w:ilvl="0" w:tplc="04090001">
      <w:start w:val="1"/>
      <w:numFmt w:val="bullet"/>
      <w:lvlText w:val=""/>
      <w:lvlJc w:val="left"/>
      <w:pPr>
        <w:ind w:left="720" w:hanging="360"/>
      </w:pPr>
      <w:rPr>
        <w:rFonts w:ascii="Symbol" w:hAnsi="Symbol" w:hint="default"/>
      </w:rPr>
    </w:lvl>
    <w:lvl w:ilvl="1" w:tplc="F7B468D4">
      <w:start w:val="7"/>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F060543"/>
    <w:multiLevelType w:val="hybridMultilevel"/>
    <w:tmpl w:val="3BC2FC1A"/>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Courier New" w:hint="default"/>
      </w:rPr>
    </w:lvl>
    <w:lvl w:ilvl="8" w:tplc="04090005" w:tentative="1">
      <w:start w:val="1"/>
      <w:numFmt w:val="bullet"/>
      <w:lvlText w:val=""/>
      <w:lvlJc w:val="left"/>
      <w:pPr>
        <w:ind w:left="6854" w:hanging="360"/>
      </w:pPr>
      <w:rPr>
        <w:rFonts w:ascii="Wingdings" w:hAnsi="Wingdings" w:hint="default"/>
      </w:rPr>
    </w:lvl>
  </w:abstractNum>
  <w:abstractNum w:abstractNumId="25" w15:restartNumberingAfterBreak="0">
    <w:nsid w:val="70DF610F"/>
    <w:multiLevelType w:val="hybridMultilevel"/>
    <w:tmpl w:val="A1420A4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6" w15:restartNumberingAfterBreak="0">
    <w:nsid w:val="76127298"/>
    <w:multiLevelType w:val="hybridMultilevel"/>
    <w:tmpl w:val="3FB80604"/>
    <w:lvl w:ilvl="0" w:tplc="199AAA5E">
      <w:start w:val="5"/>
      <w:numFmt w:val="bullet"/>
      <w:lvlText w:val="-"/>
      <w:lvlJc w:val="left"/>
      <w:pPr>
        <w:ind w:left="720" w:hanging="360"/>
      </w:pPr>
      <w:rPr>
        <w:rFonts w:ascii="Cambria" w:eastAsia="Times New Roman" w:hAnsi="Cambria"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F194868"/>
    <w:multiLevelType w:val="multilevel"/>
    <w:tmpl w:val="179E4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7"/>
  </w:num>
  <w:num w:numId="2">
    <w:abstractNumId w:val="18"/>
  </w:num>
  <w:num w:numId="3">
    <w:abstractNumId w:val="27"/>
  </w:num>
  <w:num w:numId="4">
    <w:abstractNumId w:val="21"/>
  </w:num>
  <w:num w:numId="5">
    <w:abstractNumId w:val="20"/>
  </w:num>
  <w:num w:numId="6">
    <w:abstractNumId w:val="22"/>
  </w:num>
  <w:num w:numId="7">
    <w:abstractNumId w:val="24"/>
  </w:num>
  <w:num w:numId="8">
    <w:abstractNumId w:val="15"/>
  </w:num>
  <w:num w:numId="9">
    <w:abstractNumId w:val="11"/>
  </w:num>
  <w:num w:numId="10">
    <w:abstractNumId w:val="26"/>
  </w:num>
  <w:num w:numId="11">
    <w:abstractNumId w:val="25"/>
  </w:num>
  <w:num w:numId="12">
    <w:abstractNumId w:val="1"/>
  </w:num>
  <w:num w:numId="13">
    <w:abstractNumId w:val="2"/>
  </w:num>
  <w:num w:numId="14">
    <w:abstractNumId w:val="0"/>
  </w:num>
  <w:num w:numId="15">
    <w:abstractNumId w:val="3"/>
  </w:num>
  <w:num w:numId="16">
    <w:abstractNumId w:val="17"/>
  </w:num>
  <w:num w:numId="17">
    <w:abstractNumId w:val="14"/>
  </w:num>
  <w:num w:numId="18">
    <w:abstractNumId w:val="9"/>
  </w:num>
  <w:num w:numId="19">
    <w:abstractNumId w:val="12"/>
  </w:num>
  <w:num w:numId="20">
    <w:abstractNumId w:val="8"/>
  </w:num>
  <w:num w:numId="21">
    <w:abstractNumId w:val="13"/>
  </w:num>
  <w:num w:numId="22">
    <w:abstractNumId w:val="16"/>
  </w:num>
  <w:num w:numId="23">
    <w:abstractNumId w:val="5"/>
  </w:num>
  <w:num w:numId="24">
    <w:abstractNumId w:val="6"/>
  </w:num>
  <w:num w:numId="25">
    <w:abstractNumId w:val="10"/>
  </w:num>
  <w:num w:numId="26">
    <w:abstractNumId w:val="19"/>
  </w:num>
  <w:num w:numId="27">
    <w:abstractNumId w:val="23"/>
  </w:num>
  <w:num w:numId="28">
    <w:abstractNumId w:val="4"/>
  </w:num>
  <w:num w:numId="29">
    <w:abstractNumId w:val="1"/>
    <w:lvlOverride w:ilvl="0">
      <w:startOverride w:val="1"/>
    </w:lvlOverride>
    <w:lvlOverride w:ilvl="1"/>
    <w:lvlOverride w:ilvl="2"/>
    <w:lvlOverride w:ilvl="3"/>
    <w:lvlOverride w:ilvl="4"/>
    <w:lvlOverride w:ilvl="5"/>
    <w:lvlOverride w:ilvl="6"/>
    <w:lvlOverride w:ilvl="7"/>
    <w:lvlOverride w:ilvl="8"/>
  </w:num>
  <w:num w:numId="30">
    <w:abstractNumId w:val="2"/>
    <w:lvlOverride w:ilvl="0">
      <w:startOverride w:val="3"/>
    </w:lvlOverride>
    <w:lvlOverride w:ilvl="1"/>
    <w:lvlOverride w:ilvl="2"/>
    <w:lvlOverride w:ilvl="3"/>
    <w:lvlOverride w:ilvl="4"/>
    <w:lvlOverride w:ilvl="5"/>
    <w:lvlOverride w:ilvl="6"/>
    <w:lvlOverride w:ilvl="7"/>
    <w:lvlOverride w:ilvl="8"/>
  </w:num>
  <w:num w:numId="31">
    <w:abstractNumId w:val="0"/>
    <w:lvlOverride w:ilvl="0">
      <w:startOverride w:val="1"/>
    </w:lvlOverride>
    <w:lvlOverride w:ilvl="1"/>
    <w:lvlOverride w:ilvl="2"/>
    <w:lvlOverride w:ilvl="3"/>
    <w:lvlOverride w:ilvl="4"/>
    <w:lvlOverride w:ilvl="5"/>
    <w:lvlOverride w:ilvl="6"/>
    <w:lvlOverride w:ilvl="7"/>
    <w:lvlOverride w:ilvl="8"/>
  </w:num>
  <w:num w:numId="32">
    <w:abstractNumId w:val="3"/>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3894"/>
    <w:rsid w:val="0000429B"/>
    <w:rsid w:val="00010ACD"/>
    <w:rsid w:val="00036557"/>
    <w:rsid w:val="000471A9"/>
    <w:rsid w:val="00067A16"/>
    <w:rsid w:val="00073518"/>
    <w:rsid w:val="00076984"/>
    <w:rsid w:val="000778B3"/>
    <w:rsid w:val="00083CDC"/>
    <w:rsid w:val="00090364"/>
    <w:rsid w:val="000A07B5"/>
    <w:rsid w:val="000B48F1"/>
    <w:rsid w:val="000D7B74"/>
    <w:rsid w:val="000E497B"/>
    <w:rsid w:val="00111ABD"/>
    <w:rsid w:val="00121705"/>
    <w:rsid w:val="001445D1"/>
    <w:rsid w:val="0016578E"/>
    <w:rsid w:val="0016641D"/>
    <w:rsid w:val="0017461F"/>
    <w:rsid w:val="00176FE2"/>
    <w:rsid w:val="00182362"/>
    <w:rsid w:val="00190FA0"/>
    <w:rsid w:val="00195027"/>
    <w:rsid w:val="001A1179"/>
    <w:rsid w:val="001A3B32"/>
    <w:rsid w:val="001B3B61"/>
    <w:rsid w:val="001C7329"/>
    <w:rsid w:val="001D1D81"/>
    <w:rsid w:val="001E6A0E"/>
    <w:rsid w:val="00202479"/>
    <w:rsid w:val="00220D70"/>
    <w:rsid w:val="00222C05"/>
    <w:rsid w:val="00226C4A"/>
    <w:rsid w:val="002279D2"/>
    <w:rsid w:val="002310AA"/>
    <w:rsid w:val="0026733B"/>
    <w:rsid w:val="00271C40"/>
    <w:rsid w:val="00275DAF"/>
    <w:rsid w:val="00281A59"/>
    <w:rsid w:val="002823A4"/>
    <w:rsid w:val="0029295D"/>
    <w:rsid w:val="002C0C0C"/>
    <w:rsid w:val="002D2C8E"/>
    <w:rsid w:val="002F11F3"/>
    <w:rsid w:val="002F2B17"/>
    <w:rsid w:val="00326EB3"/>
    <w:rsid w:val="00335184"/>
    <w:rsid w:val="00342F15"/>
    <w:rsid w:val="00350D23"/>
    <w:rsid w:val="00351785"/>
    <w:rsid w:val="003667E0"/>
    <w:rsid w:val="003B61BC"/>
    <w:rsid w:val="003D383B"/>
    <w:rsid w:val="003D6175"/>
    <w:rsid w:val="003D68E9"/>
    <w:rsid w:val="003E46F1"/>
    <w:rsid w:val="003E52D9"/>
    <w:rsid w:val="00403339"/>
    <w:rsid w:val="00403775"/>
    <w:rsid w:val="0041066A"/>
    <w:rsid w:val="004249B4"/>
    <w:rsid w:val="004265D1"/>
    <w:rsid w:val="00455260"/>
    <w:rsid w:val="00457382"/>
    <w:rsid w:val="00457B41"/>
    <w:rsid w:val="004678AB"/>
    <w:rsid w:val="00494D41"/>
    <w:rsid w:val="004A5F20"/>
    <w:rsid w:val="004C5F14"/>
    <w:rsid w:val="004D6D1D"/>
    <w:rsid w:val="004F4160"/>
    <w:rsid w:val="0052407A"/>
    <w:rsid w:val="00546BC7"/>
    <w:rsid w:val="00550F2B"/>
    <w:rsid w:val="00563038"/>
    <w:rsid w:val="00563962"/>
    <w:rsid w:val="00567E10"/>
    <w:rsid w:val="00570412"/>
    <w:rsid w:val="0058550E"/>
    <w:rsid w:val="00587EC1"/>
    <w:rsid w:val="005959C2"/>
    <w:rsid w:val="005A3DA8"/>
    <w:rsid w:val="005B077C"/>
    <w:rsid w:val="005D5B7B"/>
    <w:rsid w:val="005D7B25"/>
    <w:rsid w:val="00614EB3"/>
    <w:rsid w:val="006157AF"/>
    <w:rsid w:val="006217A3"/>
    <w:rsid w:val="00626BEB"/>
    <w:rsid w:val="00640925"/>
    <w:rsid w:val="00641596"/>
    <w:rsid w:val="00644B8E"/>
    <w:rsid w:val="00675165"/>
    <w:rsid w:val="006810BF"/>
    <w:rsid w:val="00681C10"/>
    <w:rsid w:val="00695619"/>
    <w:rsid w:val="006B2799"/>
    <w:rsid w:val="006B7BDC"/>
    <w:rsid w:val="006D3A0D"/>
    <w:rsid w:val="006D7FA6"/>
    <w:rsid w:val="006F3CB4"/>
    <w:rsid w:val="00701648"/>
    <w:rsid w:val="00705933"/>
    <w:rsid w:val="0071166B"/>
    <w:rsid w:val="00734E60"/>
    <w:rsid w:val="00754B52"/>
    <w:rsid w:val="00773F2E"/>
    <w:rsid w:val="007937AA"/>
    <w:rsid w:val="007A4F3D"/>
    <w:rsid w:val="007A6AB9"/>
    <w:rsid w:val="007A7954"/>
    <w:rsid w:val="007C034A"/>
    <w:rsid w:val="007D0DCF"/>
    <w:rsid w:val="007E4483"/>
    <w:rsid w:val="007F77C3"/>
    <w:rsid w:val="00802509"/>
    <w:rsid w:val="008070D7"/>
    <w:rsid w:val="00816405"/>
    <w:rsid w:val="00837C58"/>
    <w:rsid w:val="00843AC8"/>
    <w:rsid w:val="0086609E"/>
    <w:rsid w:val="00896D8E"/>
    <w:rsid w:val="008975A0"/>
    <w:rsid w:val="008A00F0"/>
    <w:rsid w:val="008B6F1C"/>
    <w:rsid w:val="008F56AE"/>
    <w:rsid w:val="0090759E"/>
    <w:rsid w:val="00935EFD"/>
    <w:rsid w:val="00953829"/>
    <w:rsid w:val="0097308E"/>
    <w:rsid w:val="00975BA8"/>
    <w:rsid w:val="009831F6"/>
    <w:rsid w:val="0099314B"/>
    <w:rsid w:val="009B327C"/>
    <w:rsid w:val="009C3EE1"/>
    <w:rsid w:val="009C7279"/>
    <w:rsid w:val="009F1DF5"/>
    <w:rsid w:val="009F2B56"/>
    <w:rsid w:val="00A04C0D"/>
    <w:rsid w:val="00A200EF"/>
    <w:rsid w:val="00A22BCC"/>
    <w:rsid w:val="00A524A8"/>
    <w:rsid w:val="00A60EFF"/>
    <w:rsid w:val="00A618A4"/>
    <w:rsid w:val="00A75138"/>
    <w:rsid w:val="00A8795C"/>
    <w:rsid w:val="00A96CD0"/>
    <w:rsid w:val="00AD5295"/>
    <w:rsid w:val="00AD7C1F"/>
    <w:rsid w:val="00AF411A"/>
    <w:rsid w:val="00AF49F7"/>
    <w:rsid w:val="00AF4DC1"/>
    <w:rsid w:val="00AF61CA"/>
    <w:rsid w:val="00B00E6B"/>
    <w:rsid w:val="00B32BB1"/>
    <w:rsid w:val="00B3731B"/>
    <w:rsid w:val="00B415C3"/>
    <w:rsid w:val="00B50661"/>
    <w:rsid w:val="00B9176B"/>
    <w:rsid w:val="00B93894"/>
    <w:rsid w:val="00BA1059"/>
    <w:rsid w:val="00BB1393"/>
    <w:rsid w:val="00BB7363"/>
    <w:rsid w:val="00BD2320"/>
    <w:rsid w:val="00BD3E6B"/>
    <w:rsid w:val="00BE5CE3"/>
    <w:rsid w:val="00BE6965"/>
    <w:rsid w:val="00BF7DB2"/>
    <w:rsid w:val="00C01F58"/>
    <w:rsid w:val="00C16027"/>
    <w:rsid w:val="00C31DE2"/>
    <w:rsid w:val="00C34454"/>
    <w:rsid w:val="00C63093"/>
    <w:rsid w:val="00C63AF3"/>
    <w:rsid w:val="00C708BB"/>
    <w:rsid w:val="00C82E54"/>
    <w:rsid w:val="00C91A6E"/>
    <w:rsid w:val="00CA507E"/>
    <w:rsid w:val="00CC77CE"/>
    <w:rsid w:val="00CD3768"/>
    <w:rsid w:val="00CD6767"/>
    <w:rsid w:val="00CE16AE"/>
    <w:rsid w:val="00CE2175"/>
    <w:rsid w:val="00CF4FF7"/>
    <w:rsid w:val="00CF783E"/>
    <w:rsid w:val="00CF7B27"/>
    <w:rsid w:val="00D07BD2"/>
    <w:rsid w:val="00D10230"/>
    <w:rsid w:val="00D15408"/>
    <w:rsid w:val="00D26713"/>
    <w:rsid w:val="00D30452"/>
    <w:rsid w:val="00D30EB9"/>
    <w:rsid w:val="00D41C68"/>
    <w:rsid w:val="00D47533"/>
    <w:rsid w:val="00D63F24"/>
    <w:rsid w:val="00D647D7"/>
    <w:rsid w:val="00D670A4"/>
    <w:rsid w:val="00D9501B"/>
    <w:rsid w:val="00DD4EC8"/>
    <w:rsid w:val="00E03127"/>
    <w:rsid w:val="00E22FA3"/>
    <w:rsid w:val="00E321D4"/>
    <w:rsid w:val="00E4588B"/>
    <w:rsid w:val="00E47718"/>
    <w:rsid w:val="00E5022B"/>
    <w:rsid w:val="00E55374"/>
    <w:rsid w:val="00E617EB"/>
    <w:rsid w:val="00E76DAE"/>
    <w:rsid w:val="00E81F02"/>
    <w:rsid w:val="00E859F6"/>
    <w:rsid w:val="00E95F20"/>
    <w:rsid w:val="00E96C5C"/>
    <w:rsid w:val="00EA6200"/>
    <w:rsid w:val="00EB251F"/>
    <w:rsid w:val="00EB5DE7"/>
    <w:rsid w:val="00EC0003"/>
    <w:rsid w:val="00EC2E95"/>
    <w:rsid w:val="00EC777C"/>
    <w:rsid w:val="00EE0328"/>
    <w:rsid w:val="00F036E5"/>
    <w:rsid w:val="00F11136"/>
    <w:rsid w:val="00F6542B"/>
    <w:rsid w:val="00F810C5"/>
    <w:rsid w:val="00F937AE"/>
    <w:rsid w:val="00FA0899"/>
    <w:rsid w:val="00FB048A"/>
    <w:rsid w:val="00FB43BE"/>
    <w:rsid w:val="00FD2ED1"/>
    <w:rsid w:val="00FD375F"/>
    <w:rsid w:val="00FE79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50973"/>
  <w15:chartTrackingRefBased/>
  <w15:docId w15:val="{DDCF459E-DF9D-4621-98BA-DD060928C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93894"/>
    <w:rPr>
      <w:b/>
      <w:bCs/>
    </w:rPr>
  </w:style>
  <w:style w:type="paragraph" w:styleId="ListParagraph">
    <w:name w:val="List Paragraph"/>
    <w:basedOn w:val="Normal"/>
    <w:uiPriority w:val="34"/>
    <w:qFormat/>
    <w:rsid w:val="00B9389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93894"/>
    <w:rPr>
      <w:i/>
      <w:iCs/>
    </w:rPr>
  </w:style>
  <w:style w:type="character" w:styleId="Hyperlink">
    <w:name w:val="Hyperlink"/>
    <w:basedOn w:val="DefaultParagraphFont"/>
    <w:uiPriority w:val="99"/>
    <w:unhideWhenUsed/>
    <w:rsid w:val="00B93894"/>
    <w:rPr>
      <w:color w:val="0000FF"/>
      <w:u w:val="single"/>
    </w:rPr>
  </w:style>
  <w:style w:type="paragraph" w:styleId="NormalWeb">
    <w:name w:val="Normal (Web)"/>
    <w:basedOn w:val="Normal"/>
    <w:uiPriority w:val="99"/>
    <w:semiHidden/>
    <w:unhideWhenUsed/>
    <w:rsid w:val="00494D41"/>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494D41"/>
    <w:rPr>
      <w:sz w:val="16"/>
      <w:szCs w:val="16"/>
    </w:rPr>
  </w:style>
  <w:style w:type="paragraph" w:styleId="CommentText">
    <w:name w:val="annotation text"/>
    <w:basedOn w:val="Normal"/>
    <w:link w:val="CommentTextChar"/>
    <w:uiPriority w:val="99"/>
    <w:semiHidden/>
    <w:unhideWhenUsed/>
    <w:rsid w:val="00494D41"/>
    <w:pPr>
      <w:spacing w:line="240" w:lineRule="auto"/>
    </w:pPr>
    <w:rPr>
      <w:sz w:val="20"/>
      <w:szCs w:val="20"/>
    </w:rPr>
  </w:style>
  <w:style w:type="character" w:customStyle="1" w:styleId="CommentTextChar">
    <w:name w:val="Comment Text Char"/>
    <w:basedOn w:val="DefaultParagraphFont"/>
    <w:link w:val="CommentText"/>
    <w:uiPriority w:val="99"/>
    <w:semiHidden/>
    <w:rsid w:val="00494D41"/>
    <w:rPr>
      <w:sz w:val="20"/>
      <w:szCs w:val="20"/>
    </w:rPr>
  </w:style>
  <w:style w:type="paragraph" w:styleId="CommentSubject">
    <w:name w:val="annotation subject"/>
    <w:basedOn w:val="CommentText"/>
    <w:next w:val="CommentText"/>
    <w:link w:val="CommentSubjectChar"/>
    <w:uiPriority w:val="99"/>
    <w:semiHidden/>
    <w:unhideWhenUsed/>
    <w:rsid w:val="00494D41"/>
    <w:rPr>
      <w:b/>
      <w:bCs/>
    </w:rPr>
  </w:style>
  <w:style w:type="character" w:customStyle="1" w:styleId="CommentSubjectChar">
    <w:name w:val="Comment Subject Char"/>
    <w:basedOn w:val="CommentTextChar"/>
    <w:link w:val="CommentSubject"/>
    <w:uiPriority w:val="99"/>
    <w:semiHidden/>
    <w:rsid w:val="00494D41"/>
    <w:rPr>
      <w:b/>
      <w:bCs/>
      <w:sz w:val="20"/>
      <w:szCs w:val="20"/>
    </w:rPr>
  </w:style>
  <w:style w:type="paragraph" w:styleId="BalloonText">
    <w:name w:val="Balloon Text"/>
    <w:basedOn w:val="Normal"/>
    <w:link w:val="BalloonTextChar"/>
    <w:uiPriority w:val="99"/>
    <w:semiHidden/>
    <w:unhideWhenUsed/>
    <w:rsid w:val="00494D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4D41"/>
    <w:rPr>
      <w:rFonts w:ascii="Segoe UI" w:hAnsi="Segoe UI" w:cs="Segoe UI"/>
      <w:sz w:val="18"/>
      <w:szCs w:val="18"/>
    </w:rPr>
  </w:style>
  <w:style w:type="paragraph" w:styleId="EndnoteText">
    <w:name w:val="endnote text"/>
    <w:basedOn w:val="Normal"/>
    <w:link w:val="EndnoteTextChar"/>
    <w:uiPriority w:val="99"/>
    <w:semiHidden/>
    <w:unhideWhenUsed/>
    <w:rsid w:val="003E46F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E46F1"/>
    <w:rPr>
      <w:sz w:val="20"/>
      <w:szCs w:val="20"/>
    </w:rPr>
  </w:style>
  <w:style w:type="character" w:styleId="EndnoteReference">
    <w:name w:val="endnote reference"/>
    <w:basedOn w:val="DefaultParagraphFont"/>
    <w:uiPriority w:val="99"/>
    <w:semiHidden/>
    <w:unhideWhenUsed/>
    <w:rsid w:val="003E46F1"/>
    <w:rPr>
      <w:vertAlign w:val="superscript"/>
    </w:rPr>
  </w:style>
  <w:style w:type="paragraph" w:styleId="FootnoteText">
    <w:name w:val="footnote text"/>
    <w:basedOn w:val="Normal"/>
    <w:link w:val="FootnoteTextChar"/>
    <w:uiPriority w:val="99"/>
    <w:semiHidden/>
    <w:unhideWhenUsed/>
    <w:rsid w:val="003E46F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E46F1"/>
    <w:rPr>
      <w:sz w:val="20"/>
      <w:szCs w:val="20"/>
    </w:rPr>
  </w:style>
  <w:style w:type="character" w:styleId="FootnoteReference">
    <w:name w:val="footnote reference"/>
    <w:basedOn w:val="DefaultParagraphFont"/>
    <w:uiPriority w:val="99"/>
    <w:semiHidden/>
    <w:unhideWhenUsed/>
    <w:rsid w:val="003E46F1"/>
    <w:rPr>
      <w:vertAlign w:val="superscript"/>
    </w:rPr>
  </w:style>
  <w:style w:type="paragraph" w:customStyle="1" w:styleId="firstline">
    <w:name w:val="firstline"/>
    <w:basedOn w:val="Normal"/>
    <w:rsid w:val="005A3DA8"/>
    <w:pPr>
      <w:spacing w:after="0" w:line="240" w:lineRule="atLeast"/>
      <w:ind w:firstLine="640"/>
      <w:jc w:val="both"/>
    </w:pPr>
    <w:rPr>
      <w:rFonts w:ascii="Times New Roman" w:eastAsia="Times New Roman" w:hAnsi="Times New Roman" w:cs="Times New Roman"/>
      <w:color w:val="000000"/>
      <w:sz w:val="24"/>
      <w:szCs w:val="24"/>
      <w:lang w:val="bg-BG" w:eastAsia="bg-BG"/>
    </w:rPr>
  </w:style>
  <w:style w:type="character" w:customStyle="1" w:styleId="tlid-translation">
    <w:name w:val="tlid-translation"/>
    <w:basedOn w:val="DefaultParagraphFont"/>
    <w:rsid w:val="006F3CB4"/>
  </w:style>
  <w:style w:type="paragraph" w:styleId="Header">
    <w:name w:val="header"/>
    <w:basedOn w:val="Normal"/>
    <w:link w:val="HeaderChar"/>
    <w:uiPriority w:val="99"/>
    <w:unhideWhenUsed/>
    <w:rsid w:val="007A7954"/>
    <w:pPr>
      <w:tabs>
        <w:tab w:val="center" w:pos="4703"/>
        <w:tab w:val="right" w:pos="9406"/>
      </w:tabs>
      <w:spacing w:after="0" w:line="240" w:lineRule="auto"/>
    </w:pPr>
  </w:style>
  <w:style w:type="character" w:customStyle="1" w:styleId="HeaderChar">
    <w:name w:val="Header Char"/>
    <w:basedOn w:val="DefaultParagraphFont"/>
    <w:link w:val="Header"/>
    <w:uiPriority w:val="99"/>
    <w:rsid w:val="007A7954"/>
  </w:style>
  <w:style w:type="paragraph" w:styleId="Footer">
    <w:name w:val="footer"/>
    <w:basedOn w:val="Normal"/>
    <w:link w:val="FooterChar"/>
    <w:uiPriority w:val="99"/>
    <w:unhideWhenUsed/>
    <w:rsid w:val="007A7954"/>
    <w:pPr>
      <w:tabs>
        <w:tab w:val="center" w:pos="4703"/>
        <w:tab w:val="right" w:pos="9406"/>
      </w:tabs>
      <w:spacing w:after="0" w:line="240" w:lineRule="auto"/>
    </w:pPr>
  </w:style>
  <w:style w:type="character" w:customStyle="1" w:styleId="FooterChar">
    <w:name w:val="Footer Char"/>
    <w:basedOn w:val="DefaultParagraphFont"/>
    <w:link w:val="Footer"/>
    <w:uiPriority w:val="99"/>
    <w:rsid w:val="007A79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205147">
      <w:bodyDiv w:val="1"/>
      <w:marLeft w:val="0"/>
      <w:marRight w:val="0"/>
      <w:marTop w:val="0"/>
      <w:marBottom w:val="0"/>
      <w:divBdr>
        <w:top w:val="none" w:sz="0" w:space="0" w:color="auto"/>
        <w:left w:val="none" w:sz="0" w:space="0" w:color="auto"/>
        <w:bottom w:val="none" w:sz="0" w:space="0" w:color="auto"/>
        <w:right w:val="none" w:sz="0" w:space="0" w:color="auto"/>
      </w:divBdr>
    </w:div>
    <w:div w:id="243151552">
      <w:bodyDiv w:val="1"/>
      <w:marLeft w:val="0"/>
      <w:marRight w:val="0"/>
      <w:marTop w:val="0"/>
      <w:marBottom w:val="0"/>
      <w:divBdr>
        <w:top w:val="none" w:sz="0" w:space="0" w:color="auto"/>
        <w:left w:val="none" w:sz="0" w:space="0" w:color="auto"/>
        <w:bottom w:val="none" w:sz="0" w:space="0" w:color="auto"/>
        <w:right w:val="none" w:sz="0" w:space="0" w:color="auto"/>
      </w:divBdr>
    </w:div>
    <w:div w:id="843936844">
      <w:bodyDiv w:val="1"/>
      <w:marLeft w:val="0"/>
      <w:marRight w:val="0"/>
      <w:marTop w:val="0"/>
      <w:marBottom w:val="0"/>
      <w:divBdr>
        <w:top w:val="none" w:sz="0" w:space="0" w:color="auto"/>
        <w:left w:val="none" w:sz="0" w:space="0" w:color="auto"/>
        <w:bottom w:val="none" w:sz="0" w:space="0" w:color="auto"/>
        <w:right w:val="none" w:sz="0" w:space="0" w:color="auto"/>
      </w:divBdr>
    </w:div>
    <w:div w:id="919101413">
      <w:bodyDiv w:val="1"/>
      <w:marLeft w:val="0"/>
      <w:marRight w:val="0"/>
      <w:marTop w:val="0"/>
      <w:marBottom w:val="0"/>
      <w:divBdr>
        <w:top w:val="none" w:sz="0" w:space="0" w:color="auto"/>
        <w:left w:val="none" w:sz="0" w:space="0" w:color="auto"/>
        <w:bottom w:val="none" w:sz="0" w:space="0" w:color="auto"/>
        <w:right w:val="none" w:sz="0" w:space="0" w:color="auto"/>
      </w:divBdr>
    </w:div>
    <w:div w:id="982931122">
      <w:bodyDiv w:val="1"/>
      <w:marLeft w:val="0"/>
      <w:marRight w:val="0"/>
      <w:marTop w:val="0"/>
      <w:marBottom w:val="0"/>
      <w:divBdr>
        <w:top w:val="none" w:sz="0" w:space="0" w:color="auto"/>
        <w:left w:val="none" w:sz="0" w:space="0" w:color="auto"/>
        <w:bottom w:val="none" w:sz="0" w:space="0" w:color="auto"/>
        <w:right w:val="none" w:sz="0" w:space="0" w:color="auto"/>
      </w:divBdr>
    </w:div>
    <w:div w:id="983504054">
      <w:bodyDiv w:val="1"/>
      <w:marLeft w:val="0"/>
      <w:marRight w:val="0"/>
      <w:marTop w:val="0"/>
      <w:marBottom w:val="0"/>
      <w:divBdr>
        <w:top w:val="none" w:sz="0" w:space="0" w:color="auto"/>
        <w:left w:val="none" w:sz="0" w:space="0" w:color="auto"/>
        <w:bottom w:val="none" w:sz="0" w:space="0" w:color="auto"/>
        <w:right w:val="none" w:sz="0" w:space="0" w:color="auto"/>
      </w:divBdr>
    </w:div>
    <w:div w:id="1094862079">
      <w:bodyDiv w:val="1"/>
      <w:marLeft w:val="0"/>
      <w:marRight w:val="0"/>
      <w:marTop w:val="0"/>
      <w:marBottom w:val="0"/>
      <w:divBdr>
        <w:top w:val="none" w:sz="0" w:space="0" w:color="auto"/>
        <w:left w:val="none" w:sz="0" w:space="0" w:color="auto"/>
        <w:bottom w:val="none" w:sz="0" w:space="0" w:color="auto"/>
        <w:right w:val="none" w:sz="0" w:space="0" w:color="auto"/>
      </w:divBdr>
    </w:div>
    <w:div w:id="1151602266">
      <w:bodyDiv w:val="1"/>
      <w:marLeft w:val="0"/>
      <w:marRight w:val="0"/>
      <w:marTop w:val="0"/>
      <w:marBottom w:val="0"/>
      <w:divBdr>
        <w:top w:val="none" w:sz="0" w:space="0" w:color="auto"/>
        <w:left w:val="none" w:sz="0" w:space="0" w:color="auto"/>
        <w:bottom w:val="none" w:sz="0" w:space="0" w:color="auto"/>
        <w:right w:val="none" w:sz="0" w:space="0" w:color="auto"/>
      </w:divBdr>
    </w:div>
    <w:div w:id="1158375798">
      <w:bodyDiv w:val="1"/>
      <w:marLeft w:val="0"/>
      <w:marRight w:val="0"/>
      <w:marTop w:val="0"/>
      <w:marBottom w:val="0"/>
      <w:divBdr>
        <w:top w:val="none" w:sz="0" w:space="0" w:color="auto"/>
        <w:left w:val="none" w:sz="0" w:space="0" w:color="auto"/>
        <w:bottom w:val="none" w:sz="0" w:space="0" w:color="auto"/>
        <w:right w:val="none" w:sz="0" w:space="0" w:color="auto"/>
      </w:divBdr>
    </w:div>
    <w:div w:id="1607427636">
      <w:bodyDiv w:val="1"/>
      <w:marLeft w:val="0"/>
      <w:marRight w:val="0"/>
      <w:marTop w:val="0"/>
      <w:marBottom w:val="0"/>
      <w:divBdr>
        <w:top w:val="none" w:sz="0" w:space="0" w:color="auto"/>
        <w:left w:val="none" w:sz="0" w:space="0" w:color="auto"/>
        <w:bottom w:val="none" w:sz="0" w:space="0" w:color="auto"/>
        <w:right w:val="none" w:sz="0" w:space="0" w:color="auto"/>
      </w:divBdr>
    </w:div>
    <w:div w:id="1971858442">
      <w:bodyDiv w:val="1"/>
      <w:marLeft w:val="0"/>
      <w:marRight w:val="0"/>
      <w:marTop w:val="0"/>
      <w:marBottom w:val="0"/>
      <w:divBdr>
        <w:top w:val="none" w:sz="0" w:space="0" w:color="auto"/>
        <w:left w:val="none" w:sz="0" w:space="0" w:color="auto"/>
        <w:bottom w:val="none" w:sz="0" w:space="0" w:color="auto"/>
        <w:right w:val="none" w:sz="0" w:space="0" w:color="auto"/>
      </w:divBdr>
    </w:div>
    <w:div w:id="2040888079">
      <w:bodyDiv w:val="1"/>
      <w:marLeft w:val="0"/>
      <w:marRight w:val="0"/>
      <w:marTop w:val="0"/>
      <w:marBottom w:val="0"/>
      <w:divBdr>
        <w:top w:val="none" w:sz="0" w:space="0" w:color="auto"/>
        <w:left w:val="none" w:sz="0" w:space="0" w:color="auto"/>
        <w:bottom w:val="none" w:sz="0" w:space="0" w:color="auto"/>
        <w:right w:val="none" w:sz="0" w:space="0" w:color="auto"/>
      </w:divBdr>
    </w:div>
    <w:div w:id="2114592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bassy.Tirana@mfa.b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Placeholder1</b:Tag>
    <b:RefOrder>1</b:RefOrder>
  </b:Source>
</b:Sources>
</file>

<file path=customXml/itemProps1.xml><?xml version="1.0" encoding="utf-8"?>
<ds:datastoreItem xmlns:ds="http://schemas.openxmlformats.org/officeDocument/2006/customXml" ds:itemID="{428541FB-42FF-4410-910F-6B786FB222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5</Pages>
  <Words>1439</Words>
  <Characters>8207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Petrova</dc:creator>
  <cp:keywords/>
  <dc:description/>
  <cp:lastModifiedBy>Ivo Ivanov</cp:lastModifiedBy>
  <cp:revision>8</cp:revision>
  <cp:lastPrinted>2019-03-21T13:40:00Z</cp:lastPrinted>
  <dcterms:created xsi:type="dcterms:W3CDTF">2019-03-29T10:20:00Z</dcterms:created>
  <dcterms:modified xsi:type="dcterms:W3CDTF">2019-03-29T13:31:00Z</dcterms:modified>
</cp:coreProperties>
</file>